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5" w:beforeAutospacing="0" w:after="75" w:afterAutospacing="0" w:line="60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3"/>
        <w:spacing w:before="75" w:beforeAutospacing="0" w:after="75" w:afterAutospacing="0" w:line="6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spacing w:before="75" w:beforeAutospacing="0" w:after="75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云南省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纪委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云南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省监委</w:t>
      </w:r>
    </w:p>
    <w:p>
      <w:pPr>
        <w:pStyle w:val="3"/>
        <w:spacing w:before="75" w:beforeAutospacing="0" w:after="75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公开遴选公务员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笔试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报考人员</w:t>
      </w:r>
    </w:p>
    <w:p>
      <w:pPr>
        <w:pStyle w:val="3"/>
        <w:spacing w:before="75" w:beforeAutospacing="0" w:after="75" w:afterAutospacing="0" w:line="600" w:lineRule="exact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新冠肺炎疫情防控告知暨承诺书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云南省纪委省监委2021年公开遴选公务员笔试考试将于2021年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日在云南省昆明市举行。为营造良好的考试环境，保障广大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和考试工作人员生命安全和身体健康，确保考试安全平稳顺利。现将有关事项告知如下：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 自本告知书发布之日起至考试当天，请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尽量减少不必要的外出流动，避免到人群流动性较大的场所聚集。注意个人卫生和防护，乘坐公共交通工具及到密闭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和人群密集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场所时请佩戴口罩。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 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考前3天提前申领“云南健康码”，做好每日体温测量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、记录，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并进行健康状况监测，持续关注健康码状态，有异常情况的要及时向云南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省纪委省监委组织部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报备，联系电话：0871-63991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进入考点前须提供“云南健康码”供现场工作人员查验。若健康码显示该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来自国内高风险地区，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需提供有效的解除集中医学隔离观察证明、考试前3天内有效的新冠病毒核酸检测阴性检测报告原件，现场测量体温正常（≤37.3℃）可进入考点的备用隔离考场参加考试，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未提供报告（证明）的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不得进入考点参加考试，并按有关规定进行隔离医学观察；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若显示来自国内有中风险地区的须提供近3天内核酸检测阴性报告（证明），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现场测量体温正常（≤37.3℃）可进入考点的备用隔离考场参加考试，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未提供报告（证明）的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不得进入考点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参加考试；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近一个月内有境外旅居史的报考人员，需提供14天有效的集中医学隔离观察证明、考试前7天内有效的新冠病毒核酸检测阴性检测报告原件，现场测量体温正常（≤37.3℃）可进入考点的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备用隔离考场参加考试，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未提供报告（证明）的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不得进入考点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具有以上情况的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应在完成核酸检测后减少外出，除参加本次考试外，做好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健康监测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有异常情况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及时向云南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省纪委省监委组织部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报备。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新冠肺炎确诊病例、无症状感染者、疑似患者、确诊病例密切接触者，或治愈未超过14天的病例、不能排除感染可能的发热者，不得参加此次考试。因相关旅居史、密切接触史等被集中隔离，考试当天不能到达考点的；考试前仍处于新冠肺炎治疗期或出院观察期，以及因其他个人原因无法参加考试的，视同放弃考试资格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应至少提前1个小时到达考点，进入考点时，应当佩戴口罩，主动出示本人防疫“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健康码”，配合工作人员接受体温测量和消毒工作，排队时，注意与他人保持1米以上距离。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经现场测量体温正常（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37.3℃）且无咳嗽等呼吸道异常症状的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方可进入考点。若体温超过37.3℃，需现场接受2次体温复测，如体温仍超标准，须由现场医护人员再次使用水银温度计进行腋下测温。确属发热的，经现场医疗卫生专业人员评估后，综合研判具备参加考试条件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应做好个人防护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由专人负责带至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备用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考场。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经现场医疗卫生专业人员确认有可疑症状（体温37.3℃以上，且出现持续干咳、乏力、呼吸困难等症状）的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对不能排除新冠肺炎的，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不得参加考试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，并立即送往医疗机构发热门诊排查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 考试期间，所有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要全程佩戴口罩。考试结束后，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备用隔离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须原地等候，经现场医疗卫生专业人员研判同意后，方可离开。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 因疫情存在动态变化，疫情防控工作要求可能作出相应调整。如考试前出现新的疫情变化，将通过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云南省纪委省监委官方网站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及时发布补充公告，请广大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密切关注。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                   中共云南省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云南省监委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组织部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                     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云南省人事考试院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               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云南省卫生健康委疾病预防控制局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                      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br w:type="page"/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人已认真阅读《中共云南省纪委云南省监委2021年公开遴选公务员笔试报考人员新冠肺炎疫情防控告知暨承诺书》，知悉告知事项和防疫要求。在此，郑重承诺：对提交和现场出示的所有信息（证明）内容真实性和完整性负责。如果信息有误或缺失，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承担相应的法律责任。同时，保证遵守考试期间防疫各项规定，服从考点安排，遵守考试纪律，诚信考试。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以上承诺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未在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报名系统确认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不得参加遴选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          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                               </w:t>
      </w:r>
    </w:p>
    <w:p>
      <w:pPr>
        <w:pStyle w:val="3"/>
        <w:spacing w:before="75" w:beforeAutospacing="0" w:after="75" w:afterAutospacing="0" w:line="600" w:lineRule="atLeast"/>
        <w:ind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C2"/>
    <w:rsid w:val="00072E26"/>
    <w:rsid w:val="002A1392"/>
    <w:rsid w:val="005F6DC2"/>
    <w:rsid w:val="00B544B0"/>
    <w:rsid w:val="00DD25BF"/>
    <w:rsid w:val="029B056D"/>
    <w:rsid w:val="04907E30"/>
    <w:rsid w:val="052539B7"/>
    <w:rsid w:val="2E262D7C"/>
    <w:rsid w:val="3C232FE2"/>
    <w:rsid w:val="47FF763E"/>
    <w:rsid w:val="48771B8B"/>
    <w:rsid w:val="488D0F92"/>
    <w:rsid w:val="4B5B506D"/>
    <w:rsid w:val="4CC24AAA"/>
    <w:rsid w:val="4DBC0CC0"/>
    <w:rsid w:val="4EF33329"/>
    <w:rsid w:val="55203A60"/>
    <w:rsid w:val="61127BF8"/>
    <w:rsid w:val="61BD0091"/>
    <w:rsid w:val="66C50DD3"/>
    <w:rsid w:val="6BCD4FBE"/>
    <w:rsid w:val="798514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</Words>
  <Characters>1492</Characters>
  <Lines>12</Lines>
  <Paragraphs>3</Paragraphs>
  <ScaleCrop>false</ScaleCrop>
  <LinksUpToDate>false</LinksUpToDate>
  <CharactersWithSpaces>1750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2021-02-09T01:11:00Z</dcterms:created>
  <dc:creator>313185729@qq.com</dc:creator>
  <cp:lastModifiedBy>罗建华</cp:lastModifiedBy>
  <cp:lastPrinted>2021-02-26T06:36:00Z</cp:lastPrinted>
  <dcterms:modified xsi:type="dcterms:W3CDTF">2021-02-26T10:13:27Z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