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诚信报名考试承诺书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2021年临汾市纪委监委公开选调事业</w:t>
      </w:r>
      <w:r>
        <w:rPr>
          <w:rFonts w:hint="eastAsia" w:ascii="仿宋" w:hAnsi="仿宋" w:eastAsia="仿宋" w:cs="仿宋"/>
          <w:sz w:val="32"/>
          <w:szCs w:val="32"/>
        </w:rPr>
        <w:t>人员公告》。我郑重承诺: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一、本人所提供的个人信息、证明材料、证件等真实，并自觉遵守各项规定。对因提供有关信息证件不真实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、不全面</w:t>
      </w:r>
      <w:r>
        <w:rPr>
          <w:rFonts w:hint="eastAsia" w:ascii="仿宋" w:hAnsi="仿宋" w:eastAsia="仿宋" w:cs="仿宋"/>
          <w:sz w:val="32"/>
          <w:szCs w:val="32"/>
        </w:rPr>
        <w:t>或违反有关纪律规定所造成的后果，自愿承担相应责任。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三、选调期间，本人保证通讯畅通，因通讯不畅造成的后果，自愿承担相应责任。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四、如被录用，因本人或单位原因影响办理相关手续的，</w:t>
      </w:r>
      <w:r>
        <w:rPr>
          <w:rFonts w:hint="eastAsia" w:ascii="仿宋" w:hAnsi="仿宋" w:eastAsia="仿宋" w:cs="仿宋"/>
          <w:sz w:val="32"/>
          <w:szCs w:val="32"/>
        </w:rPr>
        <w:t>自愿承担相应责任。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根据疫情防控常态化要求，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本人承诺会</w:t>
      </w:r>
      <w:r>
        <w:rPr>
          <w:rFonts w:hint="eastAsia" w:ascii="仿宋" w:hAnsi="仿宋" w:eastAsia="仿宋" w:cs="仿宋"/>
          <w:sz w:val="32"/>
          <w:szCs w:val="32"/>
        </w:rPr>
        <w:t>做好自我防护，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选调期间</w:t>
      </w:r>
      <w:r>
        <w:rPr>
          <w:rFonts w:hint="eastAsia" w:ascii="仿宋" w:hAnsi="仿宋" w:eastAsia="仿宋" w:cs="仿宋"/>
          <w:sz w:val="32"/>
          <w:szCs w:val="32"/>
        </w:rPr>
        <w:t>尽量减少外出和人员聚集。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并按要求</w:t>
      </w:r>
      <w:r>
        <w:rPr>
          <w:rFonts w:hint="eastAsia" w:ascii="仿宋" w:hAnsi="仿宋" w:eastAsia="仿宋" w:cs="仿宋"/>
          <w:sz w:val="32"/>
          <w:szCs w:val="32"/>
        </w:rPr>
        <w:t>出示通信大数据行程卡和健康码，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会积极配合</w:t>
      </w:r>
      <w:r>
        <w:rPr>
          <w:rFonts w:hint="eastAsia" w:ascii="仿宋" w:hAnsi="仿宋" w:eastAsia="仿宋" w:cs="仿宋"/>
          <w:sz w:val="32"/>
          <w:szCs w:val="32"/>
        </w:rPr>
        <w:t>提供新冠病毒核酸检测阴性证明。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、本人会及时查看临汾市纪委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监委</w:t>
      </w:r>
      <w:r>
        <w:rPr>
          <w:rFonts w:hint="eastAsia" w:ascii="仿宋" w:hAnsi="仿宋" w:eastAsia="仿宋" w:cs="仿宋"/>
          <w:sz w:val="32"/>
          <w:szCs w:val="32"/>
        </w:rPr>
        <w:t>网站和临汾市人社局网站上关于选调的相关公告。由于本人未及时查看公告的相关信息而造成的不良后果，责任自负。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240" w:firstLineChars="7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报考人员签名: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sectPr>
      <w:pgSz w:w="11906" w:h="16838"/>
      <w:pgMar w:top="1417" w:right="1757" w:bottom="1417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2D"/>
    <w:rsid w:val="003C3DB7"/>
    <w:rsid w:val="00B0542D"/>
    <w:rsid w:val="02FB0025"/>
    <w:rsid w:val="0A6129F9"/>
    <w:rsid w:val="1BE4357B"/>
    <w:rsid w:val="1FE22D49"/>
    <w:rsid w:val="25622C58"/>
    <w:rsid w:val="293B0CAD"/>
    <w:rsid w:val="2EF11B7B"/>
    <w:rsid w:val="3E641DF0"/>
    <w:rsid w:val="434733A1"/>
    <w:rsid w:val="46823E6E"/>
    <w:rsid w:val="46EC4890"/>
    <w:rsid w:val="4F7B05B8"/>
    <w:rsid w:val="519E7F9A"/>
    <w:rsid w:val="5B13428E"/>
    <w:rsid w:val="629856F9"/>
    <w:rsid w:val="63DF10C2"/>
    <w:rsid w:val="77CB6F0A"/>
    <w:rsid w:val="7CC660BD"/>
    <w:rsid w:val="7EAA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4</TotalTime>
  <ScaleCrop>false</ScaleCrop>
  <LinksUpToDate>false</LinksUpToDate>
  <CharactersWithSpaces>344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cp:lastPrinted>2020-09-16T02:47:00Z</cp:lastPrinted>
  <dcterms:modified xsi:type="dcterms:W3CDTF">2021-02-05T06:27:04Z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