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3492D" w14:textId="50201D23" w:rsidR="00781803" w:rsidRPr="00452ECC" w:rsidRDefault="00781803" w:rsidP="00452ECC">
      <w:pPr>
        <w:pStyle w:val="a4"/>
        <w:shd w:val="clear" w:color="auto" w:fill="FFFFFF"/>
        <w:spacing w:before="0" w:beforeAutospacing="0" w:after="0" w:afterAutospacing="0" w:line="360" w:lineRule="auto"/>
        <w:ind w:firstLineChars="200" w:firstLine="643"/>
        <w:jc w:val="center"/>
        <w:rPr>
          <w:rFonts w:ascii="黑体" w:eastAsia="黑体" w:hAnsi="黑体"/>
          <w:color w:val="000000"/>
          <w:sz w:val="32"/>
          <w:szCs w:val="32"/>
        </w:rPr>
      </w:pPr>
      <w:r w:rsidRPr="00452ECC">
        <w:rPr>
          <w:rStyle w:val="a5"/>
          <w:rFonts w:ascii="黑体" w:eastAsia="黑体" w:hAnsi="黑体" w:hint="eastAsia"/>
          <w:color w:val="000000"/>
          <w:sz w:val="32"/>
          <w:szCs w:val="32"/>
        </w:rPr>
        <w:t>2020年度公安机关面向社会招录人民警察专业科目考试大纲</w:t>
      </w:r>
    </w:p>
    <w:p w14:paraId="26018C4F"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6F8C9D2C" w14:textId="54F3BF5F"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为便于报考者充分了解2020年度公安机关面向社会招录人民警察专业科目笔试，特制定本大纲。</w:t>
      </w:r>
    </w:p>
    <w:p w14:paraId="3A9C2DA9"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007687CA" w14:textId="0B50ECE1" w:rsidR="00781803" w:rsidRPr="00781803" w:rsidRDefault="00781803" w:rsidP="00781803">
      <w:pPr>
        <w:pStyle w:val="a4"/>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rPr>
      </w:pPr>
      <w:r w:rsidRPr="00781803">
        <w:rPr>
          <w:rStyle w:val="a5"/>
          <w:rFonts w:asciiTheme="minorEastAsia" w:eastAsiaTheme="minorEastAsia" w:hAnsiTheme="minorEastAsia" w:hint="eastAsia"/>
          <w:color w:val="000000"/>
        </w:rPr>
        <w:t>一、考试方式</w:t>
      </w:r>
    </w:p>
    <w:p w14:paraId="7BD4E91C"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5E440BF3" w14:textId="041384A9"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2020年度公安机关面向社会招录人民警察专业科目笔试采用闭卷考试方式，全部为客观性试题，考试时限120分钟，满分100分。</w:t>
      </w:r>
    </w:p>
    <w:p w14:paraId="517DF9C5"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738B52A0" w14:textId="3D7520F4" w:rsidR="00781803" w:rsidRPr="00781803" w:rsidRDefault="00781803" w:rsidP="00781803">
      <w:pPr>
        <w:pStyle w:val="a4"/>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rPr>
      </w:pPr>
      <w:r w:rsidRPr="00781803">
        <w:rPr>
          <w:rStyle w:val="a5"/>
          <w:rFonts w:asciiTheme="minorEastAsia" w:eastAsiaTheme="minorEastAsia" w:hAnsiTheme="minorEastAsia" w:hint="eastAsia"/>
          <w:color w:val="000000"/>
        </w:rPr>
        <w:t>二、作答要求</w:t>
      </w:r>
    </w:p>
    <w:p w14:paraId="6DBAAAC8"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42EDB844" w14:textId="08F658D5"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报考者务必携带的考试文具包括黑色字迹的钢笔或签字笔、2B铅笔和橡皮。报考者必须用2B铅笔在指定位置上填涂准考证号，并在答题卡上作答。在试题本或其他位置作答一律无效。</w:t>
      </w:r>
    </w:p>
    <w:p w14:paraId="48799BD0"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34C2D129" w14:textId="2843B4BE" w:rsidR="00781803" w:rsidRPr="00781803" w:rsidRDefault="00781803" w:rsidP="00781803">
      <w:pPr>
        <w:pStyle w:val="a4"/>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rPr>
      </w:pPr>
      <w:r w:rsidRPr="00781803">
        <w:rPr>
          <w:rStyle w:val="a5"/>
          <w:rFonts w:asciiTheme="minorEastAsia" w:eastAsiaTheme="minorEastAsia" w:hAnsiTheme="minorEastAsia" w:hint="eastAsia"/>
          <w:color w:val="000000"/>
        </w:rPr>
        <w:t>三、考试内容</w:t>
      </w:r>
    </w:p>
    <w:p w14:paraId="44F45CB8"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30DEDE2C" w14:textId="57FDF6DD"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公安机关面向社会招录人民警察专业科目笔试，主要测查报考者报考公安机关人民警察职位应当具备的基本素质与能力，包括职业素养、基础知识、基本能力三个方面。</w:t>
      </w:r>
    </w:p>
    <w:p w14:paraId="55C2672A"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70FE1460" w14:textId="5A5A4482"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(一)职业素养。主要测查报考者的政治素质、对人民警察职业道德和职业纪律的认知水平。</w:t>
      </w:r>
    </w:p>
    <w:p w14:paraId="6C9366A1"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5E609146" w14:textId="54030279"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1.政治素质</w:t>
      </w:r>
    </w:p>
    <w:p w14:paraId="6C2A19A8"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39B20192" w14:textId="26272577"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(1)政治立场与忠诚度</w:t>
      </w:r>
    </w:p>
    <w:p w14:paraId="2990C844"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7CF32164" w14:textId="1DD1DE16"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(2)政治敏锐性与鉴别力</w:t>
      </w:r>
    </w:p>
    <w:p w14:paraId="3976CE37"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1654F3FD" w14:textId="1282AE3B"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2.职业道德和纪律要求</w:t>
      </w:r>
    </w:p>
    <w:p w14:paraId="52B649A7"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5420F1B9" w14:textId="36347611"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(1)人民警察核心价值观</w:t>
      </w:r>
    </w:p>
    <w:p w14:paraId="0EE6249F" w14:textId="6F8803F3"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(2)人民警察职业道德</w:t>
      </w:r>
    </w:p>
    <w:p w14:paraId="2E179625" w14:textId="1EDE7414"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(3)人民警察职业纪律</w:t>
      </w:r>
    </w:p>
    <w:p w14:paraId="5EFF2983"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59E7CDA0" w14:textId="7DE87841"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(二)基础知识。主要测查报考者掌握有关法律和公安基础知识，及运用相关知识分析与解决问题的能力。</w:t>
      </w:r>
    </w:p>
    <w:p w14:paraId="412D28BF"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2CC85834" w14:textId="392E52D9"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1.法律基础知识及执法依据</w:t>
      </w:r>
    </w:p>
    <w:p w14:paraId="13B64E4F"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1CEC9E02" w14:textId="53E6E2DF"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(1)中国特色社会主义法治理论</w:t>
      </w:r>
    </w:p>
    <w:p w14:paraId="3C766168" w14:textId="10B1F34D"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(2)法学基础理论</w:t>
      </w:r>
    </w:p>
    <w:p w14:paraId="2483B2D7" w14:textId="0FDE2F97"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(3)宪法基础知识</w:t>
      </w:r>
    </w:p>
    <w:p w14:paraId="6B70B6B2" w14:textId="59D47471"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(4)民法基础知识</w:t>
      </w:r>
    </w:p>
    <w:p w14:paraId="5E1DCDA3" w14:textId="468402EB"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(5)人民警察法基础知识</w:t>
      </w:r>
    </w:p>
    <w:p w14:paraId="3866D389" w14:textId="5170D27A"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(6)行政执法基础知识</w:t>
      </w:r>
    </w:p>
    <w:p w14:paraId="5BCE0922" w14:textId="70477BBE"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(7)刑事执法基础知识</w:t>
      </w:r>
    </w:p>
    <w:p w14:paraId="7C24556E"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0A413971" w14:textId="239DE9F0"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2.公安基础知识</w:t>
      </w:r>
    </w:p>
    <w:p w14:paraId="03456099" w14:textId="016317AC"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(1)公安机关的性质、任务、职能、职权与组织管理</w:t>
      </w:r>
    </w:p>
    <w:p w14:paraId="17977812" w14:textId="518FC779"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(2)公安工作的根本原则、路线、方针、政策及公安历史沿革</w:t>
      </w:r>
    </w:p>
    <w:p w14:paraId="28E5FDA5" w14:textId="13E44A52"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(3)公安队伍建设</w:t>
      </w:r>
    </w:p>
    <w:p w14:paraId="1A4068C7" w14:textId="3803F72B"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(4)公安执法监督</w:t>
      </w:r>
    </w:p>
    <w:p w14:paraId="7B0A2891"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340058DC" w14:textId="4FC33BE9"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lastRenderedPageBreak/>
        <w:t>(三)基本能力。主要测查报考者在有关执法勤务活动中，正确观察、判断、分析案(事)件，严格守法、规范执法，有效沟通协调，妥善应对处置的能力。</w:t>
      </w:r>
    </w:p>
    <w:p w14:paraId="0C5DBD1A" w14:textId="0B2DFC20"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1.群众工作能力</w:t>
      </w:r>
    </w:p>
    <w:p w14:paraId="032C455F" w14:textId="750FB52B"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(1)宣传教育</w:t>
      </w:r>
    </w:p>
    <w:p w14:paraId="546E0675" w14:textId="76A62183"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(2)沟通协调</w:t>
      </w:r>
    </w:p>
    <w:p w14:paraId="1BFA9225" w14:textId="5E609832"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(3)组织动员</w:t>
      </w:r>
    </w:p>
    <w:p w14:paraId="76C56589" w14:textId="3ABBAEE0"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(4)服务群众</w:t>
      </w:r>
    </w:p>
    <w:p w14:paraId="3230944B"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0DD53FA5" w14:textId="7C17A562"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2.行政管理能力</w:t>
      </w:r>
    </w:p>
    <w:p w14:paraId="48F74E9E" w14:textId="4D3092C1"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(1)调查研究</w:t>
      </w:r>
    </w:p>
    <w:p w14:paraId="528FEDA5" w14:textId="5B7AC59C"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(2)纠纷化解</w:t>
      </w:r>
    </w:p>
    <w:p w14:paraId="769CC282" w14:textId="0FFBE72A"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(3)风险识别</w:t>
      </w:r>
    </w:p>
    <w:p w14:paraId="76DEE0D2" w14:textId="4DDFE28A"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(4)风险防范</w:t>
      </w:r>
    </w:p>
    <w:p w14:paraId="38F19E83"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5F63D232" w14:textId="04EAA611"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3.信息工作能力</w:t>
      </w:r>
    </w:p>
    <w:p w14:paraId="1383B663" w14:textId="2102AF63"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(1)信息收集</w:t>
      </w:r>
    </w:p>
    <w:p w14:paraId="3EF8AEDC" w14:textId="7F0F27FA"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(2)信息分析</w:t>
      </w:r>
    </w:p>
    <w:p w14:paraId="6558FEEB" w14:textId="037D98CF"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(3)信息应用</w:t>
      </w:r>
    </w:p>
    <w:p w14:paraId="35EAD9D2"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223864C6" w14:textId="717523C9"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4.实务工作能力</w:t>
      </w:r>
    </w:p>
    <w:p w14:paraId="687ECCE1" w14:textId="045C01C3"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(1)巡逻</w:t>
      </w:r>
    </w:p>
    <w:p w14:paraId="6386C27B" w14:textId="58BC5108"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(2)接警与处警</w:t>
      </w:r>
    </w:p>
    <w:p w14:paraId="43DFD45B" w14:textId="4B7D8CC7"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(3)安全检查</w:t>
      </w:r>
    </w:p>
    <w:p w14:paraId="7CE28192" w14:textId="2A8E8536"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(4)安全保护</w:t>
      </w:r>
    </w:p>
    <w:p w14:paraId="4EAA9B74"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1891A811" w14:textId="04ABD22C"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5.应急处理能力</w:t>
      </w:r>
    </w:p>
    <w:p w14:paraId="26E9488D" w14:textId="38993711"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(1)事态研判</w:t>
      </w:r>
    </w:p>
    <w:p w14:paraId="5E9121C9" w14:textId="68E267D5"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(2)信息上报</w:t>
      </w:r>
    </w:p>
    <w:p w14:paraId="00CA10B0" w14:textId="50B63C5B"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(3)合理处置</w:t>
      </w:r>
    </w:p>
    <w:p w14:paraId="62EEDC4B" w14:textId="7A365110"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lastRenderedPageBreak/>
        <w:t>(4)善后恢复</w:t>
      </w:r>
    </w:p>
    <w:p w14:paraId="33856BF6"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00861779" w14:textId="7E7D99E2" w:rsidR="00781803" w:rsidRPr="00781803" w:rsidRDefault="00781803" w:rsidP="00781803">
      <w:pPr>
        <w:pStyle w:val="a4"/>
        <w:shd w:val="clear" w:color="auto" w:fill="FFFFFF"/>
        <w:spacing w:before="0" w:beforeAutospacing="0" w:after="0" w:afterAutospacing="0" w:line="360" w:lineRule="auto"/>
        <w:ind w:firstLineChars="200" w:firstLine="482"/>
        <w:jc w:val="both"/>
        <w:rPr>
          <w:rFonts w:asciiTheme="minorEastAsia" w:eastAsiaTheme="minorEastAsia" w:hAnsiTheme="minorEastAsia" w:hint="eastAsia"/>
          <w:color w:val="000000"/>
        </w:rPr>
      </w:pPr>
      <w:r w:rsidRPr="00781803">
        <w:rPr>
          <w:rStyle w:val="a5"/>
          <w:rFonts w:asciiTheme="minorEastAsia" w:eastAsiaTheme="minorEastAsia" w:hAnsiTheme="minorEastAsia" w:hint="eastAsia"/>
          <w:color w:val="000000"/>
        </w:rPr>
        <w:t>四、题型介绍</w:t>
      </w:r>
    </w:p>
    <w:p w14:paraId="333F1CF4" w14:textId="208B95C2"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专业科目笔试题目分为单项选择、多项选择、情境三种类型。</w:t>
      </w:r>
    </w:p>
    <w:p w14:paraId="0D1436E8"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174685A0" w14:textId="10D0C322"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(一)单项选择(每题所设选项中只有一个正确答案，多选、错选或不选均不得分)</w:t>
      </w:r>
    </w:p>
    <w:p w14:paraId="74786D9E"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078106F6" w14:textId="03191648"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规范机构设置是当前我国公安机关正规化建设的重要内容之一。根据《公安机关组织管理条例》的规定，不属于公安机关人民警察职务序列的是：</w:t>
      </w:r>
    </w:p>
    <w:p w14:paraId="56581825"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7BF4AD32" w14:textId="1622F685"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A.警官职务序列B.警员职务序列</w:t>
      </w:r>
    </w:p>
    <w:p w14:paraId="4DEEA477"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74A54498" w14:textId="679EB0B9"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C.警务技术职务序列D.辅警职务序列</w:t>
      </w:r>
    </w:p>
    <w:p w14:paraId="040EE546"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03457355" w14:textId="3D79C888"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正确答案：D</w:t>
      </w:r>
    </w:p>
    <w:p w14:paraId="1040E52C"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1A663DF3" w14:textId="33DAAD9E"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(二)多项选择(每题所设选项中至少有两个正确答案，多选、少选、错选或不选均不得分)</w:t>
      </w:r>
    </w:p>
    <w:p w14:paraId="6BBCCFB3"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5F63645A" w14:textId="571C1775"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下图为某市文峰派出所社区民警绘制的小区住户信息登记表的部分内容：</w:t>
      </w:r>
    </w:p>
    <w:p w14:paraId="030DAFB5" w14:textId="1ECA3C52"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p>
    <w:p w14:paraId="3F1A7285" w14:textId="77777777"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noProof/>
          <w:color w:val="000000"/>
        </w:rPr>
        <w:lastRenderedPageBreak/>
        <w:drawing>
          <wp:inline distT="0" distB="0" distL="0" distR="0" wp14:anchorId="3E19C348" wp14:editId="2B0C63BA">
            <wp:extent cx="5494020" cy="2445315"/>
            <wp:effectExtent l="0" t="0" r="0"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6584" cy="2468710"/>
                    </a:xfrm>
                    <a:prstGeom prst="rect">
                      <a:avLst/>
                    </a:prstGeom>
                    <a:noFill/>
                    <a:ln>
                      <a:noFill/>
                    </a:ln>
                  </pic:spPr>
                </pic:pic>
              </a:graphicData>
            </a:graphic>
          </wp:inline>
        </w:drawing>
      </w:r>
    </w:p>
    <w:p w14:paraId="74A821E5" w14:textId="155A8DCC"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有关该表所反映信息正确的说法有：</w:t>
      </w:r>
    </w:p>
    <w:p w14:paraId="71294D44" w14:textId="4DFE7990"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A.该楼只有两类住户，即人户分离户、租户</w:t>
      </w:r>
    </w:p>
    <w:p w14:paraId="58862C4D" w14:textId="368A7AD4"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B.人户分离户是指在本楼居住但户口在其他派出所的住户</w:t>
      </w:r>
    </w:p>
    <w:p w14:paraId="2E5E76E4" w14:textId="7996F7F8"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C.每户标注不同颜色表明对不同人口的管理有区别</w:t>
      </w:r>
    </w:p>
    <w:p w14:paraId="7903D866" w14:textId="2FB3E6F2"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D.民警希望加强对人户分离户、租户的管理</w:t>
      </w:r>
    </w:p>
    <w:p w14:paraId="144D6470"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2391BD83" w14:textId="2420AB03"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正确答案：B、C、D</w:t>
      </w:r>
    </w:p>
    <w:p w14:paraId="07E4ECFA"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29201931" w14:textId="67435E10"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(三)情境题(根据给出的情境材料做出分析，按照提问选择正确答案)</w:t>
      </w:r>
    </w:p>
    <w:p w14:paraId="3219C524"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4F733508" w14:textId="38EB333F"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14:paraId="157D0790"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11C651A5" w14:textId="1E7C7996"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(1)本案中，民警将赵某带回派出所值班室盘问的法律依据是：(单选)</w:t>
      </w:r>
    </w:p>
    <w:p w14:paraId="527D4CA8"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0036E356" w14:textId="72C38975"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A.《人民警察法》B.《刑法》</w:t>
      </w:r>
    </w:p>
    <w:p w14:paraId="1F9E2F31"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54BC1D27" w14:textId="17C94664"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C.《刑事诉讼法》D.《治安管理处罚法》</w:t>
      </w:r>
    </w:p>
    <w:p w14:paraId="317F6FAB"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4FB742E0" w14:textId="177D0041"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正确答案：A</w:t>
      </w:r>
    </w:p>
    <w:p w14:paraId="284FF314"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448D6E35" w14:textId="285126F1"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(2)民警对赵某继续进行盘问检查，符合的盘问条件是：</w:t>
      </w:r>
    </w:p>
    <w:p w14:paraId="64D5472E"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00C9B123" w14:textId="44329D9C"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A.被指控有犯罪行为</w:t>
      </w:r>
    </w:p>
    <w:p w14:paraId="549D42F0" w14:textId="6518A3EC"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B.有现场作案嫌疑</w:t>
      </w:r>
    </w:p>
    <w:p w14:paraId="301DC602" w14:textId="7D558A5E"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C.有作案嫌疑且身份不明</w:t>
      </w:r>
    </w:p>
    <w:p w14:paraId="01421159" w14:textId="55AA3F18"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D.携带的物品有可能是赃物</w:t>
      </w:r>
    </w:p>
    <w:p w14:paraId="5EA035E8" w14:textId="7F435ACD"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正确答案：D</w:t>
      </w:r>
    </w:p>
    <w:p w14:paraId="4F149546"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4340F66D" w14:textId="4C4FAEE9"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(3)如果赵某在继续盘问期间不讲自己的真实姓名，派出所在规定时间以内仍不能证实或者排除其违法犯罪嫌疑的，最长可以延长至：(单选)</w:t>
      </w:r>
    </w:p>
    <w:p w14:paraId="46A69BC1"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2E3A7D2E" w14:textId="5DE21E05"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A.八小时B.十二小时</w:t>
      </w:r>
    </w:p>
    <w:p w14:paraId="376A75EC"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14E10F6D" w14:textId="4A4AECC7"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C.二十四小时D.四十八小时</w:t>
      </w:r>
    </w:p>
    <w:p w14:paraId="3F90C2D8"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1919878A" w14:textId="06F351AB"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正确答案：D</w:t>
      </w:r>
    </w:p>
    <w:p w14:paraId="417857AE"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037182CB" w14:textId="27F605CD"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(4)如果民警在继续盘问期间，赵某交代六部手机均为盗窃所得。经鉴定，六部手机价值两万余元，派出所对赵某正确的做法有：(多选)</w:t>
      </w:r>
    </w:p>
    <w:p w14:paraId="43DBDE8A"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34B34810" w14:textId="65608BB0"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A.立案侦查B.先行拘留</w:t>
      </w:r>
    </w:p>
    <w:p w14:paraId="701635AE"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5CE06EFE" w14:textId="2EDD0504"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C.决定逮捕D.移送起诉</w:t>
      </w:r>
    </w:p>
    <w:p w14:paraId="36A9F166" w14:textId="77777777" w:rsid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color w:val="000000"/>
        </w:rPr>
      </w:pPr>
    </w:p>
    <w:p w14:paraId="290EF6AB" w14:textId="330DE228" w:rsidR="00781803" w:rsidRPr="00781803" w:rsidRDefault="00781803" w:rsidP="00781803">
      <w:pPr>
        <w:pStyle w:val="a4"/>
        <w:shd w:val="clear" w:color="auto" w:fill="FFFFFF"/>
        <w:spacing w:before="0" w:beforeAutospacing="0" w:after="0" w:afterAutospacing="0" w:line="360" w:lineRule="auto"/>
        <w:ind w:firstLineChars="200" w:firstLine="480"/>
        <w:jc w:val="both"/>
        <w:rPr>
          <w:rFonts w:asciiTheme="minorEastAsia" w:eastAsiaTheme="minorEastAsia" w:hAnsiTheme="minorEastAsia" w:hint="eastAsia"/>
          <w:color w:val="000000"/>
        </w:rPr>
      </w:pPr>
      <w:r w:rsidRPr="00781803">
        <w:rPr>
          <w:rFonts w:asciiTheme="minorEastAsia" w:eastAsiaTheme="minorEastAsia" w:hAnsiTheme="minorEastAsia" w:hint="eastAsia"/>
          <w:color w:val="000000"/>
        </w:rPr>
        <w:t>正确答案：A、B</w:t>
      </w:r>
    </w:p>
    <w:p w14:paraId="20A0B3DA" w14:textId="77777777" w:rsidR="00290919" w:rsidRPr="00781803" w:rsidRDefault="00290919" w:rsidP="00781803">
      <w:pPr>
        <w:spacing w:line="360" w:lineRule="auto"/>
        <w:ind w:firstLineChars="200" w:firstLine="480"/>
        <w:rPr>
          <w:rFonts w:asciiTheme="minorEastAsia" w:eastAsiaTheme="minorEastAsia" w:hAnsiTheme="minorEastAsia"/>
          <w:sz w:val="24"/>
          <w:szCs w:val="24"/>
        </w:rPr>
      </w:pPr>
    </w:p>
    <w:sectPr w:rsidR="00290919" w:rsidRPr="00781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6A"/>
    <w:rsid w:val="001F096A"/>
    <w:rsid w:val="00290919"/>
    <w:rsid w:val="00452ECC"/>
    <w:rsid w:val="00781803"/>
    <w:rsid w:val="00CC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8C98"/>
  <w15:chartTrackingRefBased/>
  <w15:docId w15:val="{87B91C01-2391-4DE4-946D-08028BE6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EE6"/>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EE6"/>
    <w:pPr>
      <w:ind w:firstLineChars="200" w:firstLine="420"/>
    </w:pPr>
    <w:rPr>
      <w:rFonts w:cs="Times New Roman"/>
    </w:rPr>
  </w:style>
  <w:style w:type="paragraph" w:styleId="a4">
    <w:name w:val="Normal (Web)"/>
    <w:basedOn w:val="a"/>
    <w:uiPriority w:val="99"/>
    <w:unhideWhenUsed/>
    <w:rsid w:val="00781803"/>
    <w:pPr>
      <w:widowControl/>
      <w:spacing w:before="100" w:beforeAutospacing="1" w:after="100" w:afterAutospacing="1"/>
      <w:jc w:val="left"/>
    </w:pPr>
    <w:rPr>
      <w:rFonts w:ascii="宋体" w:hAnsi="宋体"/>
      <w:kern w:val="0"/>
      <w:sz w:val="24"/>
      <w:szCs w:val="24"/>
    </w:rPr>
  </w:style>
  <w:style w:type="character" w:styleId="a5">
    <w:name w:val="Strong"/>
    <w:basedOn w:val="a0"/>
    <w:uiPriority w:val="22"/>
    <w:qFormat/>
    <w:rsid w:val="00781803"/>
    <w:rPr>
      <w:b/>
      <w:bCs/>
    </w:rPr>
  </w:style>
  <w:style w:type="character" w:styleId="a6">
    <w:name w:val="Hyperlink"/>
    <w:basedOn w:val="a0"/>
    <w:uiPriority w:val="99"/>
    <w:semiHidden/>
    <w:unhideWhenUsed/>
    <w:rsid w:val="00781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6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 江燕</dc:creator>
  <cp:keywords/>
  <dc:description/>
  <cp:lastModifiedBy>段 江燕</cp:lastModifiedBy>
  <cp:revision>6</cp:revision>
  <dcterms:created xsi:type="dcterms:W3CDTF">2020-07-04T10:18:00Z</dcterms:created>
  <dcterms:modified xsi:type="dcterms:W3CDTF">2020-07-04T10:26:00Z</dcterms:modified>
</cp:coreProperties>
</file>