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832F8" w:rsidRDefault="0048511B" w:rsidP="00E978C2">
      <w:pPr>
        <w:pStyle w:val="1"/>
        <w:jc w:val="center"/>
        <w:rPr>
          <w:rStyle w:val="fontstyle01"/>
          <w:rFonts w:asciiTheme="minorEastAsia" w:eastAsiaTheme="minorEastAsia" w:hAnsiTheme="minorEastAsia" w:hint="default"/>
          <w:sz w:val="32"/>
        </w:rPr>
      </w:pPr>
      <w:r w:rsidRPr="00A832F8">
        <w:rPr>
          <w:rStyle w:val="fontstyle01"/>
          <w:rFonts w:asciiTheme="minorEastAsia" w:eastAsiaTheme="minorEastAsia" w:hAnsiTheme="minorEastAsia" w:hint="default"/>
          <w:sz w:val="32"/>
        </w:rPr>
        <w:t>2020 年 11 月 23 日中央机关遴选笔试真题</w:t>
      </w:r>
    </w:p>
    <w:p w:rsidR="00A832F8" w:rsidRDefault="00A832F8" w:rsidP="002C35FE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2C35FE" w:rsidRPr="00A832F8" w:rsidRDefault="0048511B" w:rsidP="002C35FE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案例分析一（30 分，答题考试时限 50 分钟）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2C35FE" w:rsidRPr="00A832F8" w:rsidRDefault="002C35FE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>材料一：</w:t>
      </w:r>
      <w:r w:rsidR="0048511B" w:rsidRPr="00A832F8">
        <w:rPr>
          <w:rFonts w:asciiTheme="minorEastAsia" w:eastAsiaTheme="minorEastAsia" w:hAnsiTheme="minorEastAsia"/>
          <w:color w:val="000000"/>
          <w:sz w:val="28"/>
          <w:szCs w:val="28"/>
        </w:rPr>
        <w:t xml:space="preserve"> A 市拥有丰富的人文和旅游资源。今年春节假日期间天气晴好，可能会迎来旅游黄金周，市政府高度重视，要求做好2019年春节假期旅游工作。市政府部门紧急给出预案，出台了一些《关于做好 2019 年春节期间旅游工作的通知》等办法制度保障春节安全稳定。政府主导，政企联动，社会参与，通过多种媒体进行策划宣传，加强对于旅游线路、旅游产品的宣传力度。市政府要求公共服务保障、旅游安全等工作，为做好春节旅游高峰期做好准备。整个 A 市旅游市场火爆，各大新媒体积极宣传进行联动，有力地提升了旅游产业，前来旅游的人数增加。</w:t>
      </w:r>
      <w:r w:rsidR="0048511B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2C35FE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材料二：春节假期到来前， A 市组织成立了春节假期值班工作小组，小组的职能主要是全面检查春节期间的工作的准备情况，密切关注春节期间的客流动态，然后及时发现问题和上报情况，写好事后的总结，处理突发事件。（明确分工、压实责任）小组实行 24 小时工作制度，另外还有公安、交通、气象各个部门是如何做好春节前的工作。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2C35FE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材料三，农家乐，农村餐厅、酒店很火爆（数据支撑），即相关产业链很火爆。 A 市文化和旅游局组成督导组，联合交通部门、气象局、公安部门、市场监督局、环保等部门。分赴 8 个县区开展督导检查，对重点存在安全隐患的玻璃栈道等项目开展安全督查。山南区，印发了文明旅游倡议书，倡导文明旅游，创造有序、健康的旅游环境，山北区发布了旅游指南。各景区设置志愿者服务点，方便游客咨询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2C35FE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材料四，除夕至初一， A 市猜灯谜等丰富多彩的民俗文化旅游活动吸引了大批游客，其他县区相应推出赏花灯、逛庙会等年味旅游活动激发游客热情。初三发生景区交通拥堵现象，经典超量接待，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住宿，餐饮跟不上，客流严重超载，然后 A 市春节小组还制定了相应的紧急措施，紧急通知发下去。同时加强安全督查检查，落实到各县区，有效维护市场秩序。凭借有效的疏导客流，没有出现任何的事故。</w:t>
      </w:r>
    </w:p>
    <w:p w:rsidR="00A832F8" w:rsidRPr="00A832F8" w:rsidRDefault="00A832F8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2C35FE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材料五，截止正月初六，整个的旅游期间的接待人次，过夜人数，一日游人数都有提升。另外就是带动了旅游经济收入多少，即所有的数字都是增长的。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2C35FE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材料六， A 市文化和旅游局春节假期值班工作小组实施有效监督执法，春节期间没有发生一起安全事故，三起有效投诉也得到妥善处理。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48511B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问题 1：假如你是 A 市文化和旅游局春节假期值班工作小组成员，分管领导要在值班工作动员会上讲话，请你草拟出领导讲话中“要求”部分的内容要点。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要求：准确、全面、不超过 200 字。（10 分）</w:t>
      </w:r>
    </w:p>
    <w:p w:rsidR="002C35FE" w:rsidRPr="00A832F8" w:rsidRDefault="002C35FE" w:rsidP="00D31D50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48511B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问题 2：节后，市文旅局向广大市民通报春节假日旅游工作情况，假如你是 A 市文旅局工作人员，请草拟通报稿。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要求：内容合理，条理清晰。不超过 400 字（20 分）</w:t>
      </w:r>
    </w:p>
    <w:p w:rsidR="0048511B" w:rsidRPr="00A832F8" w:rsidRDefault="0048511B" w:rsidP="00D31D50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2C35FE" w:rsidRPr="00A832F8" w:rsidRDefault="0048511B" w:rsidP="00D31D50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案例分析二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2C35FE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材料 1：2018 年 11 月 1 日，习近平总书记在民营企业座谈会上提出：我们要为民营经济营造更好的环境，为民营经济发展解决实际困难。2019 年 8 月 1 日，国务院召开了《关于深化放管服改革的电视电话会议》。会议提出四大类 24 项改革内容，并且提出了具体措施和时间表。充分体现出改革深入推进的决心和推动再优化的紧迫感。2019 年，我国营商环境得到明显改善。根据世界 银行发布 2019年报告，我国的排名由前一年的 78 位跃升至 46 位，成为改善幅度最大的经济体之一。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A832F8" w:rsidRDefault="0048511B" w:rsidP="00A832F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材料 2</w:t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>：T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市某企业负责人说，目前审批时间非常短，两点半交材料，工商、质检、税务等部门五点就已经将证件业务搞定。非常方便快捷，效率非常高。T 市持续深化营商环境和推进“放管服”改革，抓住“放管服”改革的牛鼻子，在政务服务中心建立一站式、一窗式集成服务模式，深化“互联网+行政审批”减少审批时间，提升审批效率，减少审批事项。在全省率先建成 2 个综合改革政务服务中心，协调推进整合21 个部门， 132 个事项纳入网上审批。建成三大体系， 20 个子体系，230 项服务标准。T 市政府部门召开营商环境会议，成立工作小组，出台《招商引资管理服务办法》，细化服务标准和服务内容，还制定了支持民营企业贷款的意见，出台产业基金担保办法，着力解决企业融资难、融资贵等问题。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T 市严格落实减税降费政策，税务机关深入推出各项服务企业政策。为其实施减税降费，为企业保驾护航，并提供税收政策和资金支持，提高企业资金活力。积极破解项目落地难的问题，推动企业减税降费，建立减税降费平台，让企业获益，发挥了很好的作用，还出台了一个金融方面的意见 ，推动金融资源向高新技术产业倾斜，充分发挥担保资源，保障高新技术产业发展资金，加大财政支持力度。外资入驻后，政府没有歧视，在出现问题时，能依法依规办理，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对违法事件进行依法查处，营造了公平公正的环境。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某个民营企业有困难，政府帮忙想办法，加快审批，开通绿色通道，帮他解决了问题。某市民说办税大厅提高办事效率，办税体验好，办事很快。</w:t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T 市建立公平公正投资环境，不护短，讲公平，某法院履职尽责，维护外资企业合法权益，受到外商投资企业好评。2019 年上半年 T 市吸引外资成效显著。吸引外资企业同比超百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家，日均过百户。</w:t>
      </w:r>
    </w:p>
    <w:p w:rsidR="00A832F8" w:rsidRDefault="00A832F8" w:rsidP="00A832F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2C35FE" w:rsidRPr="00A832F8" w:rsidRDefault="0048511B" w:rsidP="00A832F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材料 3：2016 年 ,B 市成立综合改革领导下小组办公室，负责“放管服”改革工作， 优化营商环境，两年过去了，取得了一些成立，但是还存在很多问题，为此，领导小组办公室邀请各行业代表召开座谈会，以下是他们反映的问题。</w:t>
      </w:r>
    </w:p>
    <w:p w:rsidR="002C35FE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某商贸服务公司经理反映，手续繁杂，在取得工商管理执照后，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很多证件要跑好几个部门，等待审批时间长。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某环保企业代表：很多项目就害怕换领导，天不怕，地不怕，就怕今天换区长明天换书记。一些已经签订的项目，在资金到位后，完全就变了态度，营商环境和原来承诺两码事。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某建筑工程副经理：一些执法人员选择性执法，滥用自由裁量权，天天应付执法工作人员，感觉打通最后一公里还没有实现</w:t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2C35FE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某高投集团项目经理：我们落实一带一路政策相应，不断在海外承接石油化工工程项目，现在涉外业务多，但是和政府接洽不顺利，感觉政府部门业务水平低，权责不明晰，办事效率低。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某部门企业代表反映：一些已经减免的税收和行政审批，如果不问，管理部门不说，如果不细问，管理部门不细说，不主动提及，一些部门明知不应收的税还在继续收。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某一些中小企业代表反映：在支持小微企业上，一些地方照搬市里文件，很多政策享受不到，看到攻坚进入不了，融资难融资贵的问题依然存在，还反映，在获得市场要素和市场准入条件上和大企业还存在不合理差别待遇。</w:t>
      </w:r>
    </w:p>
    <w:p w:rsidR="00A832F8" w:rsidRPr="00A832F8" w:rsidRDefault="00A832F8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2C35FE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材料 4</w:t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上级督导组来 B 市督导检查，发现一些问题：审批环节多，时效长，政策没有根据本地进行因地制宜，只是照抄照搬，减税降费有的地方还没有执行。 B 市对外商政策落实也不到位，政府工作比较懒，企业不知道，工作人员也不提醒，即不担当不作为。督导组还发现，企业之间信息不能共享，导致审批速度低下。同时存在滥用自由裁量权和选择性执法，企业请了专业人士，但政府方面没洽谈什么；监管暗访督查，群众去办事，大厅没有人，知道来检查，说去上厕所了，才来人。</w:t>
      </w:r>
    </w:p>
    <w:p w:rsidR="002C35FE" w:rsidRPr="00A832F8" w:rsidRDefault="002C35FE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48511B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问题 1.B 市要来 T 市考察优化营商环境工作。假设你是 T 市“放管服”改革工作组成员，写一则经验材料与 B 市交流</w:t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要求：内容完善，要点鲜明，不超过 300 字（15 分）</w:t>
      </w:r>
    </w:p>
    <w:p w:rsidR="002C35FE" w:rsidRPr="00A832F8" w:rsidRDefault="002C35FE" w:rsidP="00D31D50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48511B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问题 2：如果你是 T 市优化营商环境综合协调小组成员，请你针对座谈会和督查发现问题，对 B 市优化营商环境提出建议。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要求：内容全面，措施具体，操作性强，不超过 300 字以内。（20分）</w:t>
      </w:r>
    </w:p>
    <w:p w:rsidR="0048511B" w:rsidRPr="00A832F8" w:rsidRDefault="0048511B" w:rsidP="00D31D50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48511B" w:rsidRPr="00A832F8" w:rsidRDefault="0048511B" w:rsidP="00D31D50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:rsidR="002C35FE" w:rsidRPr="00A832F8" w:rsidRDefault="0048511B" w:rsidP="00A832F8">
      <w:pPr>
        <w:spacing w:after="100" w:afterAutospacing="1"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案例三（35 分，答题考试时限 70 分钟）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一、 背景资料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李华大学毕业后，成为某市组织部门一名干部， 2016 年，他被选派到某村担任第一书记，以下是他的工作日记节选：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终于来到了这个“传说中的贫困村”，条件比想象中还要差，临行前领导的殷殷嘱托犹在耳边...了解村里基本情况，有村民来问危房改造政策，支支吾吾答不上来...好像在说“这就是新来的第一书记？什么都不知道”</w:t>
      </w:r>
    </w:p>
    <w:p w:rsidR="002C35FE" w:rsidRPr="00A832F8" w:rsidRDefault="0048511B" w:rsidP="00A832F8">
      <w:pPr>
        <w:spacing w:after="100" w:afterAutospacing="1"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3 天，召开全村党员会，全村 16 名党员，只来 3个人。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8 天，需要做拆迁户思想工作，动员拆迁...发现我比较稚嫩。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16 天，情况了解了一些，经过几天努力，全体党员都联系上了，通过共同筹划党员活动室、第一书记意见箱等手段，改善党群关系。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30 天，走访困难户，解决难题，继续想办法。今天是到村第 45 天，简单考察养鸡好像也不费什么事情，还可以充分利用扶贫相关政策和资金支持，帮村民办理贴息免贷款。</w:t>
      </w:r>
    </w:p>
    <w:p w:rsidR="002C35FE" w:rsidRPr="00A832F8" w:rsidRDefault="0048511B" w:rsidP="00A832F8">
      <w:pPr>
        <w:spacing w:after="100" w:afterAutospacing="1"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97 天，养鸡项目上马一段时间，扶贫资金购买鸡苗已发放到位。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180 天，养鸡项目被停了，抓紧规范整改。</w:t>
      </w:r>
    </w:p>
    <w:p w:rsidR="002C35FE" w:rsidRPr="00A832F8" w:rsidRDefault="0048511B" w:rsidP="00A832F8">
      <w:pPr>
        <w:spacing w:after="100" w:afterAutospacing="1"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221 天，利用外出打工青年春节返乡时机，主动邀请参加座谈会，宣传关于人才返乡优惠政策，群策群力。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365 天，现在活脱脱一个土生土长的村里人。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370 天，村里外出打拼的青年人陆续过来找我，摸底后，把规划形成直观效果图给他们看，明天去县里看看能不能再争取一笔资金，硬化村道、路灯...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375 天，发展循环农业模式，乡村旅游农家乐，很多党员积极表态，愿起带头作用，支持我的工作。</w:t>
      </w:r>
    </w:p>
    <w:p w:rsidR="002C35FE" w:rsidRPr="00A832F8" w:rsidRDefault="0048511B" w:rsidP="00A832F8">
      <w:pPr>
        <w:spacing w:after="100" w:afterAutospacing="1"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400 天，请省农村、畜牧方面专家到村实地考察，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我和几名村干部专攻产品销售和市场分析方面的知识。</w:t>
      </w:r>
    </w:p>
    <w:p w:rsidR="002C35FE" w:rsidRPr="00A832F8" w:rsidRDefault="0048511B" w:rsidP="00A832F8">
      <w:pPr>
        <w:spacing w:after="100" w:afterAutospacing="1"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556 天，推动我们村农产品销售，组织有意向村民去学习农家乐。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2C35FE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今天是到村第 721 天，组织村里党员上党课，学习脱贫攻坚的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论述，回顾这两年，心理成就感，之前向上级汇报扶贫成绩，我们村新建扩建桑园 600 亩，带动农户 217 户，其中贫困户 103 户，户均增收10000 元，新建规模养鸡场 2 个，养羊近千只，农家乐的名气也有了。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48511B" w:rsidRPr="00A832F8" w:rsidRDefault="0048511B" w:rsidP="002C35FE">
      <w:pPr>
        <w:spacing w:line="220" w:lineRule="atLeas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问题：县里要召开第一书记欢迎欢送会，假设你是李华，领导安排你在会上谈谈两年来的工作体会，请撰写一份发言稿。（35 分）</w:t>
      </w:r>
      <w:r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要求：角色定位准确，主题鲜明，条理清晰，字数 1000 至</w:t>
      </w:r>
      <w:r w:rsidR="00A832F8" w:rsidRPr="00A832F8">
        <w:rPr>
          <w:rFonts w:asciiTheme="minorEastAsia" w:eastAsiaTheme="minorEastAsia" w:hAnsiTheme="minorEastAsia"/>
          <w:color w:val="000000"/>
          <w:sz w:val="28"/>
          <w:szCs w:val="28"/>
        </w:rPr>
        <w:t xml:space="preserve"> 120</w:t>
      </w:r>
      <w:r w:rsidR="00A832F8" w:rsidRPr="00A832F8">
        <w:rPr>
          <w:rFonts w:asciiTheme="minorEastAsia" w:eastAsiaTheme="minorEastAsia" w:hAnsiTheme="minorEastAsia" w:hint="eastAsia"/>
          <w:color w:val="000000"/>
          <w:sz w:val="28"/>
          <w:szCs w:val="28"/>
        </w:rPr>
        <w:t>0</w:t>
      </w:r>
      <w:r w:rsidRPr="00A832F8">
        <w:rPr>
          <w:rFonts w:asciiTheme="minorEastAsia" w:eastAsiaTheme="minorEastAsia" w:hAnsiTheme="minorEastAsia"/>
          <w:color w:val="000000"/>
          <w:sz w:val="28"/>
          <w:szCs w:val="28"/>
        </w:rPr>
        <w:t>字。</w:t>
      </w:r>
    </w:p>
    <w:sectPr w:rsidR="0048511B" w:rsidRPr="00A832F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C35FE"/>
    <w:rsid w:val="00323B43"/>
    <w:rsid w:val="003D37D8"/>
    <w:rsid w:val="00426133"/>
    <w:rsid w:val="004358AB"/>
    <w:rsid w:val="0048511B"/>
    <w:rsid w:val="005F4326"/>
    <w:rsid w:val="008B7726"/>
    <w:rsid w:val="00A04E08"/>
    <w:rsid w:val="00A832F8"/>
    <w:rsid w:val="00D31D50"/>
    <w:rsid w:val="00E9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48511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8511B"/>
    <w:rPr>
      <w:rFonts w:ascii="黑体" w:eastAsia="黑体" w:hAnsi="黑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48511B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2020-03-01T10:13:00Z</dcterms:modified>
</cp:coreProperties>
</file>