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864" w:h="653" w:wrap="none" w:hAnchor="page" w:x="9111" w:y="1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版权所有</w:t>
        <w:br/>
        <w:t>复制必究</w:t>
      </w:r>
    </w:p>
    <w:p>
      <w:pPr>
        <w:widowControl w:val="0"/>
        <w:spacing w:after="65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1492" w:right="2266" w:bottom="1269" w:left="3389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492" w:right="0" w:bottom="126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0"/>
          <w:szCs w:val="40"/>
        </w:rPr>
        <w:t>2018</w:t>
      </w:r>
      <w:r>
        <w:rPr>
          <w:color w:val="000000"/>
          <w:spacing w:val="0"/>
          <w:w w:val="100"/>
          <w:position w:val="0"/>
        </w:rPr>
        <w:t>年国家公务员录用考试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申论（副省级）</w:t>
      </w:r>
      <w:bookmarkEnd w:id="0"/>
      <w:bookmarkEnd w:id="1"/>
      <w:bookmarkEnd w:id="2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440"/>
        <w:jc w:val="both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重要提示：</w:t>
      </w:r>
      <w:bookmarkEnd w:id="3"/>
      <w:bookmarkEnd w:id="4"/>
      <w:bookmarkEnd w:id="5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451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为维护您的个人权益，确保公务员考试的公平公正， 请您协助我们监督考试实施工作。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451" w:lineRule="exact"/>
        <w:ind w:left="0" w:right="0" w:firstLine="44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492" w:right="2698" w:bottom="1269" w:left="3389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</w:rPr>
        <w:t>本场考试规定：监考老师要向本考场全体考生展示题 本密封情况，并邀请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</w:rPr>
        <w:t>名考生代表验封签字后，方能开启 试卷袋。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9" w:after="10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492" w:right="0" w:bottom="126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framePr w:w="1699" w:h="3970" w:wrap="none" w:vAnchor="text" w:hAnchor="page" w:x="3390" w:y="21"/>
        <w:widowControl w:val="0"/>
        <w:shd w:val="clear" w:color="auto" w:fill="auto"/>
        <w:bidi w:val="0"/>
        <w:spacing w:after="0" w:line="431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条</w:t>
        <w:br/>
        <w:t>形</w:t>
        <w:br/>
        <w:t>码</w:t>
        <w:br/>
        <w:t>粘</w:t>
        <w:br/>
        <w:t>贴</w:t>
        <w:br/>
        <w:t>处</w:t>
      </w:r>
    </w:p>
    <w:p>
      <w:pPr>
        <w:pStyle w:val="Style4"/>
        <w:keepNext w:val="0"/>
        <w:keepLines w:val="0"/>
        <w:framePr w:w="3494" w:h="1142" w:wrap="none" w:vAnchor="text" w:hAnchor="page" w:x="5780" w:y="135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请将此条形码揭下，</w:t>
      </w:r>
    </w:p>
    <w:p>
      <w:pPr>
        <w:pStyle w:val="Style4"/>
        <w:keepNext w:val="0"/>
        <w:keepLines w:val="0"/>
        <w:framePr w:w="3494" w:h="1142" w:wrap="none" w:vAnchor="text" w:hAnchor="page" w:x="5780" w:y="13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贴在答题卡指定位置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6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492" w:right="2266" w:bottom="1269" w:left="338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jc w:val="center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0" w:right="139" w:bottom="0" w:left="139" w:header="0" w:footer="3" w:gutter="0"/>
          <w:cols w:space="720"/>
          <w:noEndnote/>
          <w:rtlGutter w:val="0"/>
          <w:docGrid w:linePitch="360"/>
        </w:sectPr>
      </w:pPr>
      <w:r>
        <w:drawing>
          <wp:inline>
            <wp:extent cx="7595870" cy="48133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595870" cy="4813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注意事项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2560" w:right="0" w:firstLine="5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(1 )</w:t>
      </w:r>
      <w:r>
        <w:rPr>
          <w:color w:val="000000"/>
          <w:spacing w:val="0"/>
          <w:w w:val="100"/>
          <w:position w:val="0"/>
        </w:rPr>
        <w:t>本题本由给定资料与作答要求两部分组成，考试时限为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180 </w:t>
      </w:r>
      <w:r>
        <w:rPr>
          <w:color w:val="000000"/>
          <w:spacing w:val="0"/>
          <w:w w:val="100"/>
          <w:position w:val="0"/>
        </w:rPr>
        <w:t>分钟。其中，阅读给定资料参考时限为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50</w:t>
      </w:r>
      <w:r>
        <w:rPr>
          <w:color w:val="000000"/>
          <w:spacing w:val="0"/>
          <w:w w:val="100"/>
          <w:position w:val="0"/>
        </w:rPr>
        <w:t>分钟，作答参考时限为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130 </w:t>
      </w:r>
      <w:r>
        <w:rPr>
          <w:color w:val="000000"/>
          <w:spacing w:val="0"/>
          <w:w w:val="100"/>
          <w:position w:val="0"/>
        </w:rPr>
        <w:t>分钟。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(2)</w:t>
      </w:r>
      <w:r>
        <w:rPr>
          <w:color w:val="000000"/>
          <w:spacing w:val="0"/>
          <w:w w:val="100"/>
          <w:position w:val="0"/>
        </w:rPr>
        <w:t>请在题本、答题卡指定位置上用黑色字迹的钢笔或签字笔填</w:t>
        <w:br/>
        <w:t>写自己的姓名和准考证号，并用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2B</w:t>
      </w:r>
      <w:r>
        <w:rPr>
          <w:color w:val="000000"/>
          <w:spacing w:val="0"/>
          <w:w w:val="100"/>
          <w:position w:val="0"/>
        </w:rPr>
        <w:t>铅笔在准考证号对应的数字上填涂。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2560" w:right="0" w:firstLine="5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(3 )</w:t>
      </w:r>
      <w:r>
        <w:rPr>
          <w:color w:val="000000"/>
          <w:spacing w:val="0"/>
          <w:w w:val="100"/>
          <w:position w:val="0"/>
        </w:rPr>
        <w:t>请用黑色字迹的钢笔或签字笔在答题卡上指定的区域内作答， 超出答题区域的作答无效！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5" w:val="left"/>
        </w:tabs>
        <w:bidi w:val="0"/>
        <w:spacing w:before="0" w:after="0" w:line="563" w:lineRule="exact"/>
        <w:ind w:left="3080" w:right="0" w:firstLine="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待监考人员宣布考试开始后，你才可以开始答题。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5" w:val="left"/>
        </w:tabs>
        <w:bidi w:val="0"/>
        <w:spacing w:before="0" w:after="0" w:line="563" w:lineRule="exact"/>
        <w:ind w:left="3080" w:right="0" w:firstLine="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所有题目一律使用现代汉语作答。未按要求作答的，不得分。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53" w:val="left"/>
        </w:tabs>
        <w:bidi w:val="0"/>
        <w:spacing w:before="0" w:after="880" w:line="563" w:lineRule="exact"/>
        <w:ind w:left="2560" w:right="0" w:firstLine="52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监考人员宣布考试结束时，考生应立即停止作答，将题本、 答题卡和草稿纸都反过来留在桌上，待监考人员确认数量无误、允许离 开后，方可离开。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2240" w:h="15840"/>
          <w:pgMar w:top="2566" w:right="139" w:bottom="2566" w:left="139" w:header="0" w:footer="3" w:gutter="0"/>
          <w:cols w:space="720"/>
          <w:noEndnote/>
          <w:rtlGutter w:val="0"/>
          <w:docGrid w:linePitch="360"/>
        </w:sectPr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</w:rPr>
        <w:t>严禁折叠答题卡!</w:t>
      </w:r>
      <w:bookmarkEnd w:id="10"/>
      <w:bookmarkEnd w:id="11"/>
      <w:bookmarkEnd w:id="9"/>
    </w:p>
    <w:p>
      <w:pPr>
        <w:widowControl w:val="0"/>
        <w:jc w:val="center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0" w:right="139" w:bottom="0" w:left="139" w:header="0" w:footer="3" w:gutter="0"/>
          <w:cols w:space="720"/>
          <w:noEndnote/>
          <w:rtlGutter w:val="0"/>
          <w:docGrid w:linePitch="360"/>
        </w:sectPr>
      </w:pPr>
      <w:r>
        <w:drawing>
          <wp:inline>
            <wp:extent cx="7595870" cy="48133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7595870" cy="4813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180" w:after="320" w:line="240" w:lineRule="auto"/>
        <w:ind w:left="0" w:right="0" w:firstLine="0"/>
        <w:jc w:val="both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</w:rPr>
        <w:t>给定材料</w:t>
      </w:r>
      <w:bookmarkEnd w:id="12"/>
      <w:bookmarkEnd w:id="13"/>
      <w:bookmarkEnd w:id="14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8" w:val="left"/>
        </w:tabs>
        <w:bidi w:val="0"/>
        <w:spacing w:before="0" w:after="0" w:line="401" w:lineRule="exact"/>
        <w:ind w:left="0" w:right="0" w:firstLine="460"/>
        <w:jc w:val="both"/>
      </w:pPr>
      <w:bookmarkStart w:id="15" w:name="bookmark15"/>
      <w:bookmarkEnd w:id="1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N</w:t>
      </w:r>
      <w:r>
        <w:rPr>
          <w:color w:val="000000"/>
          <w:spacing w:val="0"/>
          <w:w w:val="100"/>
          <w:position w:val="0"/>
        </w:rPr>
        <w:t>市为推动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“中</w:t>
      </w:r>
      <w:r>
        <w:rPr>
          <w:color w:val="000000"/>
          <w:spacing w:val="0"/>
          <w:w w:val="100"/>
          <w:position w:val="0"/>
        </w:rPr>
        <w:t>国制造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2025”</w:t>
      </w:r>
      <w:r>
        <w:rPr>
          <w:color w:val="000000"/>
          <w:spacing w:val="0"/>
          <w:w w:val="100"/>
          <w:position w:val="0"/>
        </w:rPr>
        <w:t>试点示范城市在本地落地实施，组 成调研组对本市制造业情况进行了调研。下面是调研所形成的材料。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1" w:lineRule="exact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我市已经基本形成了比较完备的智能制造政策框架体系，智能制造试 点示范工作稳步推进，智能制造创新平台和核心技术突破初见成效，龙头 企业智能化转型和区域集聚加快形成，以工业机器人为引领的智能制造装 备产业发展驶入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“快</w:t>
      </w:r>
      <w:r>
        <w:rPr>
          <w:color w:val="000000"/>
          <w:spacing w:val="0"/>
          <w:w w:val="100"/>
          <w:position w:val="0"/>
        </w:rPr>
        <w:t>车道”。可以说，在以智能制造为重心的方略下，智 能经济之“核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”初</w:t>
      </w:r>
      <w:r>
        <w:rPr>
          <w:color w:val="000000"/>
          <w:spacing w:val="0"/>
          <w:w w:val="100"/>
          <w:position w:val="0"/>
        </w:rPr>
        <w:t>步形成。但仍面临问题和不足：智能制造的基础有待夯实, 物联网、云计算和大数据等基础性关键环境要素的建设滞后于智能制造发 展需求。其中，智能制造装备缺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“核”</w:t>
      </w:r>
      <w:r>
        <w:rPr>
          <w:color w:val="000000"/>
          <w:spacing w:val="0"/>
          <w:w w:val="100"/>
          <w:position w:val="0"/>
        </w:rPr>
        <w:t>少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“芯”问</w:t>
      </w:r>
      <w:r>
        <w:rPr>
          <w:color w:val="000000"/>
          <w:spacing w:val="0"/>
          <w:w w:val="100"/>
          <w:position w:val="0"/>
        </w:rPr>
        <w:t>题最为突出，核心控制 技术依赖进口，工业机器人等智能制造核心产业研发投入大部分仍处于实 验室阶段。这导致了我市智能经济发展过程中存在着示范引领有待加强、 智能制造标准指数缺位、国际技术合作服务乏力等诸多亟待解决的难题。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1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“要</w:t>
      </w:r>
      <w:r>
        <w:rPr>
          <w:color w:val="000000"/>
          <w:spacing w:val="0"/>
          <w:w w:val="100"/>
          <w:position w:val="0"/>
        </w:rPr>
        <w:t xml:space="preserve">推进强基工程，打通智能制造承载能力的’卡口 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’</w:t>
      </w:r>
      <w:r>
        <w:rPr>
          <w:color w:val="000000"/>
          <w:spacing w:val="0"/>
          <w:w w:val="100"/>
          <w:position w:val="0"/>
        </w:rPr>
        <w:t xml:space="preserve">。”调研组建议, 要瞄准关键基础材料、核心基础零部件、先进基础工艺和产业技术基础的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“四</w:t>
      </w:r>
      <w:r>
        <w:rPr>
          <w:color w:val="000000"/>
          <w:spacing w:val="0"/>
          <w:w w:val="100"/>
          <w:position w:val="0"/>
        </w:rPr>
        <w:t>基”短板，着力在新材料、智能装备、新一代信息技术等重点领域的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“四 </w:t>
      </w:r>
      <w:r>
        <w:rPr>
          <w:color w:val="000000"/>
          <w:spacing w:val="0"/>
          <w:w w:val="100"/>
          <w:position w:val="0"/>
        </w:rPr>
        <w:t>基”工程化、产业化生产和应用上取得突破；要通过培育一批行业细分领 域的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“工</w:t>
      </w:r>
      <w:r>
        <w:rPr>
          <w:color w:val="000000"/>
          <w:spacing w:val="0"/>
          <w:w w:val="100"/>
          <w:position w:val="0"/>
        </w:rPr>
        <w:t xml:space="preserve">匠型”企业，积极采用新技术、新工艺、新设备、新材料，促进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“产</w:t>
      </w:r>
      <w:r>
        <w:rPr>
          <w:color w:val="000000"/>
          <w:spacing w:val="0"/>
          <w:w w:val="100"/>
          <w:position w:val="0"/>
        </w:rPr>
        <w:t>品”向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“精品”转</w:t>
      </w:r>
      <w:r>
        <w:rPr>
          <w:color w:val="000000"/>
          <w:spacing w:val="0"/>
          <w:w w:val="100"/>
          <w:position w:val="0"/>
        </w:rPr>
        <w:t>变，并积极参与行业标准制订，形成一批能够代表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“N </w:t>
      </w:r>
      <w:r>
        <w:rPr>
          <w:color w:val="000000"/>
          <w:spacing w:val="0"/>
          <w:w w:val="100"/>
          <w:position w:val="0"/>
        </w:rPr>
        <w:t>市智造”、引领国内产业发展的技术标准。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1" w:lineRule="exact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传统产业是我市目前经济发展的主要支柱，占全市规模以上工业总产 值的比重超过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70%,</w:t>
      </w:r>
      <w:r>
        <w:rPr>
          <w:color w:val="000000"/>
          <w:spacing w:val="0"/>
          <w:w w:val="100"/>
          <w:position w:val="0"/>
        </w:rPr>
        <w:t>是我市经济整体转型升级的主战场，更是智能制造推 广应用的大市场。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1" w:lineRule="exact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 xml:space="preserve">调研中发现，在东南亚国家低成本吸引力和发达国家制造业回归双面 夹击下，我市传统产业渴望通过智能化改造提升生产效率、产品品质、增 强盈利能力的内生需求十分强烈。市委市政府也适时地把传统产业智能化 </w:t>
      </w:r>
      <w:r>
        <w:rPr>
          <w:color w:val="000000"/>
          <w:spacing w:val="0"/>
          <w:w w:val="100"/>
          <w:position w:val="0"/>
        </w:rPr>
        <w:t>改造列为建设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“中</w:t>
      </w:r>
      <w:r>
        <w:rPr>
          <w:color w:val="000000"/>
          <w:spacing w:val="0"/>
          <w:w w:val="100"/>
          <w:position w:val="0"/>
        </w:rPr>
        <w:t>国制造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2025”</w:t>
      </w:r>
      <w:r>
        <w:rPr>
          <w:color w:val="000000"/>
          <w:spacing w:val="0"/>
          <w:w w:val="100"/>
          <w:position w:val="0"/>
        </w:rPr>
        <w:t xml:space="preserve">试点示范城市的主要任务；建立了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N</w:t>
      </w:r>
      <w:r>
        <w:rPr>
          <w:color w:val="000000"/>
          <w:spacing w:val="0"/>
          <w:w w:val="100"/>
          <w:position w:val="0"/>
        </w:rPr>
        <w:t>市 智能制造产业研究院，在全国率先成立智能制造协会。具有示范意义的项 目也在不断涌现。传统产业智能化改造的动力很强、基础扎实。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但数据显示：全市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7300</w:t>
      </w:r>
      <w:r>
        <w:rPr>
          <w:color w:val="000000"/>
          <w:spacing w:val="0"/>
          <w:w w:val="100"/>
          <w:position w:val="0"/>
        </w:rPr>
        <w:t>多家规模以上工业企业中实施智能化改造的 比例不到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30%,</w:t>
      </w:r>
      <w:r>
        <w:rPr>
          <w:color w:val="000000"/>
          <w:spacing w:val="0"/>
          <w:w w:val="100"/>
          <w:position w:val="0"/>
        </w:rPr>
        <w:t>部分中小企业尚未开展智能化改造。调研组认为，对于实 施智能化改造,传统产业的绝大多数企业主存在不懂、不敢、不愿三种态度, 主体意识并不强。同时，智能化改造的核心技术发展滞后、系统集成供给 不足、人才和网络基础设施支撑有待加强等问题，也延缓了传统产业智能 化改造的步伐。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推进传统产业进行智能化改造，就要引导创新协同，构建最大限度发 挥大中小微企业、产学研用各方优势的协同创新创业共同体，集中攻克一 批以软硬件一体化为主要特征、带动性强的智能装备，自主培育扶持一批 具有很强市场竞争力的系统集成、装备研制、软件开发与智能制造新模式 应用等领域的智能装备骨干企业。要开展试点示范，在化工、汽车、纺织、 家电、机械制造等重点行业中开展智能化改造示范应用，培育一批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“专精 </w:t>
      </w:r>
      <w:r>
        <w:rPr>
          <w:color w:val="000000"/>
          <w:spacing w:val="0"/>
          <w:w w:val="100"/>
          <w:position w:val="0"/>
        </w:rPr>
        <w:t>特新”的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“工</w:t>
      </w:r>
      <w:r>
        <w:rPr>
          <w:color w:val="000000"/>
          <w:spacing w:val="0"/>
          <w:w w:val="100"/>
          <w:position w:val="0"/>
        </w:rPr>
        <w:t>匠型”企业。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生产性服务业是智能制造发展的推动力，而我市在这方面发展相对滞 后，成了发展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“瓶</w:t>
      </w:r>
      <w:r>
        <w:rPr>
          <w:color w:val="000000"/>
          <w:spacing w:val="0"/>
          <w:w w:val="100"/>
          <w:position w:val="0"/>
        </w:rPr>
        <w:t>颈“之一。当前我市生产性服务业规模小、结构差等问 题依然突出，主要表现在：制造企业普遍不能接受生产性服务外包这种模 式，导致其发展迟缓；生产性服务业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“重硬</w:t>
      </w:r>
      <w:r>
        <w:rPr>
          <w:color w:val="000000"/>
          <w:spacing w:val="0"/>
          <w:w w:val="100"/>
          <w:position w:val="0"/>
        </w:rPr>
        <w:t>轻软“，重视工艺技术服务而 轻视管理、市场、人才服务；缺乏本土的全国性生产性服务企业；服务资 源整合共享机制尚未建立。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40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要加快谋划新增关键生产性服务业集聚平台，如把电商经济创新园区 建成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“N</w:t>
      </w:r>
      <w:r>
        <w:rPr>
          <w:color w:val="000000"/>
          <w:spacing w:val="0"/>
          <w:w w:val="100"/>
          <w:position w:val="0"/>
        </w:rPr>
        <w:t>市定制制造和定制电商生产性服务业集聚区”，整合现有制造业 服务平台，建设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“N</w:t>
      </w:r>
      <w:r>
        <w:rPr>
          <w:color w:val="000000"/>
          <w:spacing w:val="0"/>
          <w:w w:val="100"/>
          <w:position w:val="0"/>
        </w:rPr>
        <w:t>市生产服务业综合对接平台“</w:t>
      </w:r>
      <w:r>
        <w:rPr>
          <w:i/>
          <w:iCs/>
          <w:color w:val="000000"/>
          <w:spacing w:val="0"/>
          <w:w w:val="100"/>
          <w:position w:val="0"/>
        </w:rPr>
        <w:t>等。</w:t>
      </w:r>
      <w:r>
        <w:rPr>
          <w:color w:val="000000"/>
          <w:spacing w:val="0"/>
          <w:w w:val="100"/>
          <w:position w:val="0"/>
        </w:rPr>
        <w:t xml:space="preserve">要大力推进企业内 生产性服务建设，积极鼓励制造业企业成立生产性服务业公司，培育企业 研究院和工程技术中心。要大力培育智能制造生产性服务龙头企业，重点 </w:t>
      </w:r>
      <w:r>
        <w:rPr>
          <w:color w:val="000000"/>
          <w:spacing w:val="0"/>
          <w:w w:val="100"/>
          <w:position w:val="0"/>
        </w:rPr>
        <w:t>引进和培育引领性智能制造系统集成服务商、全国性的制造工业设计服务 商，建立生产性服务应用技术创新联盟。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8" w:val="left"/>
        </w:tabs>
        <w:bidi w:val="0"/>
        <w:spacing w:before="0" w:after="0" w:line="396" w:lineRule="exact"/>
        <w:ind w:left="0" w:right="0" w:firstLine="460"/>
        <w:jc w:val="both"/>
      </w:pPr>
      <w:bookmarkStart w:id="16" w:name="bookmark16"/>
      <w:bookmarkEnd w:id="1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</w:rPr>
        <w:t>市多次举办了中国机器人峰会。人工智能等流行词汇在这里不 是抽象的概念，而是触手可及的现实。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</w:rPr>
        <w:t>市民营经济发达，但传统产业占 比超过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70%</w:t>
      </w:r>
      <w:r>
        <w:rPr>
          <w:color w:val="000000"/>
          <w:spacing w:val="0"/>
          <w:w w:val="100"/>
          <w:position w:val="0"/>
        </w:rPr>
        <w:t xml:space="preserve">。这样一个传统制造业占大头的县级市，经济转型升级的突破 口在哪儿？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</w:rPr>
        <w:t>市的探索表明，发展智能经济或许是关键之招。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96" w:lineRule="exact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第四届中国机器人峰会开幕前夕，记者深入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</w:rPr>
        <w:t>市的工业园区、企业 生产车间，探寻和领略这座城市关于智能制造的雄心。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3" w:lineRule="exact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在平板电脑上用手指点击一个程序发出指令，只见一个身材高大的机 器人,灵巧地挥舞着手臂，利索地把几个玻璃杯叠放在一起，成了金字塔状。 这是智能制造产业研究院以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G</w:t>
      </w:r>
      <w:r>
        <w:rPr>
          <w:color w:val="000000"/>
          <w:spacing w:val="0"/>
          <w:w w:val="100"/>
          <w:position w:val="0"/>
        </w:rPr>
        <w:t>为首的团队最新研发的双臂柔性机器人，也 是国内自主研发的首个十四轴双臂机器人。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3" w:lineRule="exact"/>
        <w:ind w:left="0" w:right="0" w:firstLine="460"/>
        <w:jc w:val="both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  <w:sz w:val="20"/>
          <w:szCs w:val="20"/>
        </w:rPr>
        <w:t>市，人们意识到，在智能经济这一新形态下，谁能在智能机器 人这一先导产业捷足先登，谁就能抢占先机。因而，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  <w:sz w:val="20"/>
          <w:szCs w:val="20"/>
        </w:rPr>
        <w:t>市明确把机器人产 业作为发展智能经济的切入点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9"/>
          <w:szCs w:val="9"/>
        </w:rPr>
        <w:t>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3" w:lineRule="exact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</w:rPr>
        <w:t>市采访，记者接触到的专家和企业家，均对即将开幕的中国机 器人峰会充满期待。这个业内盛会对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</w:rPr>
        <w:t>市机器人产业的发展拉动作用明显。 智能制造产业研究院的迅速成长，以及随后一系列机器人企业的落户，正 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</w:rPr>
        <w:t>市花大力气举办中国机器人峰会结出的果实。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3" w:lineRule="exact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中国机器人峰会，只是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</w:rPr>
        <w:t xml:space="preserve">市布局机器人产业和智能经济的“冰山一角”。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</w:rPr>
        <w:t>市有关负责人表示，该市发展机器人产业的一系列规划，并不是一时兴 起的跟风，而是区域发展战略的延续和深化。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</w:rPr>
        <w:t>市是经济强市，制造业基 础较好，应用市场广阔，发展机器人产业可谓水到渠成。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3" w:lineRule="exact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除了中国机器人峰会、智能制造产业研究院，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</w:rPr>
        <w:t>市还在规划建设机器 人小镇。眼下，一个拥有机器人产业制造基地、机器人产业学院、机器人 展览交易市场的机器人小镇正拔地而起。目前小镇已落户智能经济项目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21 </w:t>
      </w:r>
      <w:r>
        <w:rPr>
          <w:color w:val="000000"/>
          <w:spacing w:val="0"/>
          <w:w w:val="100"/>
          <w:position w:val="0"/>
        </w:rPr>
        <w:t>个，投资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7.2</w:t>
      </w:r>
      <w:r>
        <w:rPr>
          <w:color w:val="000000"/>
          <w:spacing w:val="0"/>
          <w:w w:val="100"/>
          <w:position w:val="0"/>
        </w:rPr>
        <w:t>亿元。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2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机器人以及智能经济的魅力，不仅在其本身作为新的经济增长点，更 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“牵一</w:t>
      </w:r>
      <w:r>
        <w:rPr>
          <w:color w:val="000000"/>
          <w:spacing w:val="0"/>
          <w:w w:val="100"/>
          <w:position w:val="0"/>
        </w:rPr>
        <w:t>发而动全身”的强大带动力</w:t>
      </w:r>
      <w:r>
        <w:rPr>
          <w:color w:val="000000"/>
          <w:spacing w:val="0"/>
          <w:w w:val="100"/>
          <w:position w:val="0"/>
          <w:lang w:val="en-US" w:eastAsia="en-US" w:bidi="en-US"/>
        </w:rPr>
        <w:t>--</w:t>
      </w:r>
      <w:r>
        <w:rPr>
          <w:color w:val="000000"/>
          <w:spacing w:val="0"/>
          <w:w w:val="100"/>
          <w:position w:val="0"/>
        </w:rPr>
        <w:t>机器人是产业结构调整升级的突破 口和助力器。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2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一条自动化流水线上，近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个大大小小的配件经过自动组装、检测， 成为一个个喷头，这是记者日前在某自动技术有限公司看到的生产场景。 这套生产线是为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</w:rPr>
        <w:t>市一喷雾器企业量身定制的，平均每分钟可生产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多 个喷头，节省劳动力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40</w:t>
      </w:r>
      <w:r>
        <w:rPr>
          <w:color w:val="000000"/>
          <w:spacing w:val="0"/>
          <w:w w:val="100"/>
          <w:position w:val="0"/>
        </w:rPr>
        <w:t>人至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人。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2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喷雾器制造是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</w:rPr>
        <w:t>市的_大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“块状</w:t>
      </w:r>
      <w:r>
        <w:rPr>
          <w:color w:val="000000"/>
          <w:spacing w:val="0"/>
          <w:w w:val="100"/>
          <w:position w:val="0"/>
        </w:rPr>
        <w:t>经济”,随着人口红利逐渐消失，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“机 </w:t>
      </w:r>
      <w:r>
        <w:rPr>
          <w:color w:val="000000"/>
          <w:spacing w:val="0"/>
          <w:w w:val="100"/>
          <w:position w:val="0"/>
        </w:rPr>
        <w:t>器换人”在业内广受青睐。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2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在经信局局长的案头，摆着一份长长的企业名单，那是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</w:rPr>
        <w:t>市传统企 业智能化改造的进度表。传统企业借助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“机器</w:t>
      </w:r>
      <w:r>
        <w:rPr>
          <w:color w:val="000000"/>
          <w:spacing w:val="0"/>
          <w:w w:val="100"/>
          <w:position w:val="0"/>
        </w:rPr>
        <w:t>换人“进行自动化、智能化 改造已形成高潮。记者了解到，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2016</w:t>
      </w:r>
      <w:r>
        <w:rPr>
          <w:color w:val="000000"/>
          <w:spacing w:val="0"/>
          <w:w w:val="100"/>
          <w:position w:val="0"/>
        </w:rPr>
        <w:t>年度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</w:rPr>
        <w:t>市以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“机器</w:t>
      </w:r>
      <w:r>
        <w:rPr>
          <w:color w:val="000000"/>
          <w:spacing w:val="0"/>
          <w:w w:val="100"/>
          <w:position w:val="0"/>
        </w:rPr>
        <w:t>换人”为突破口， 组织开展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“机器</w:t>
      </w:r>
      <w:r>
        <w:rPr>
          <w:color w:val="000000"/>
          <w:spacing w:val="0"/>
          <w:w w:val="100"/>
          <w:position w:val="0"/>
        </w:rPr>
        <w:t>换人”重点专项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182</w:t>
      </w:r>
      <w:r>
        <w:rPr>
          <w:color w:val="000000"/>
          <w:spacing w:val="0"/>
          <w:w w:val="100"/>
          <w:position w:val="0"/>
        </w:rPr>
        <w:t>项，项目总投资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21.06</w:t>
      </w:r>
      <w:r>
        <w:rPr>
          <w:color w:val="000000"/>
          <w:spacing w:val="0"/>
          <w:w w:val="100"/>
          <w:position w:val="0"/>
        </w:rPr>
        <w:t>亿元，实现企 业核心生产设备工序（工位）减员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8411</w:t>
      </w:r>
      <w:r>
        <w:rPr>
          <w:color w:val="000000"/>
          <w:spacing w:val="0"/>
          <w:w w:val="100"/>
          <w:position w:val="0"/>
        </w:rPr>
        <w:t>人，人均产值提高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倍以上。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2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不仅通过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“机器</w:t>
      </w:r>
      <w:r>
        <w:rPr>
          <w:color w:val="000000"/>
          <w:spacing w:val="0"/>
          <w:w w:val="100"/>
          <w:position w:val="0"/>
        </w:rPr>
        <w:t>换人”减少人员、提升效率，还要基于物联网技术， 用数据建模，用大数据分析的方法，为产品生产找到一个最合适、成本最 低的制造模式。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2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在另一家公司的实验车间，记者看到两个机械手根据不同的零部件， 自如地切换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余套夹具，协同完成一个精密产品的组装。整条流水线上 机器人的所有操作都是通过后台管理系统的精密测算来指示的，设备生产 系统和业务管理系统无缝衔接。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2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从模仿到跟随，再到自主创新，近年来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</w:rPr>
        <w:t>市涌现出一大批本土的系 统集成和服务提供商，服务于传统制造业的升级改造。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2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高端人才的多少，在一定程度上决定了一个地方产业的发展走向。然 而，对一个县级市而言，吸引高端人才并不容易。一个人带来一个产业， 这句话是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</w:rPr>
        <w:t>市引才工作的生动写照。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 xml:space="preserve">多年前，辞去国外公司高管职位 </w:t>
      </w:r>
      <w:r>
        <w:rPr>
          <w:color w:val="000000"/>
          <w:spacing w:val="0"/>
          <w:w w:val="100"/>
          <w:position w:val="0"/>
        </w:rPr>
        <w:t>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L</w:t>
      </w:r>
      <w:r>
        <w:rPr>
          <w:color w:val="000000"/>
          <w:spacing w:val="0"/>
          <w:w w:val="100"/>
          <w:position w:val="0"/>
        </w:rPr>
        <w:t>带着技术和人才来到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</w:rPr>
        <w:t>市。在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L</w:t>
      </w:r>
      <w:r>
        <w:rPr>
          <w:color w:val="000000"/>
          <w:spacing w:val="0"/>
          <w:w w:val="100"/>
          <w:position w:val="0"/>
        </w:rPr>
        <w:t>的带领下，当年年底，该市第一块 靶材产品成功下线，这意味着中国结束了溅射靶材完全依赖进口的历史。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4" w:lineRule="exact"/>
        <w:ind w:left="0" w:right="0" w:firstLine="4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G</w:t>
      </w:r>
      <w:r>
        <w:rPr>
          <w:color w:val="000000"/>
          <w:spacing w:val="0"/>
          <w:w w:val="100"/>
          <w:position w:val="0"/>
        </w:rPr>
        <w:t>是自动化领域全球首席科学家。虽然来到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</w:rPr>
        <w:t>市的时间不长，但他 发挥自己的聪明才智，在全球范围内网罗智能领城的高端人才，目前已引 进机器人领域国家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“千人</w:t>
      </w:r>
      <w:r>
        <w:rPr>
          <w:color w:val="000000"/>
          <w:spacing w:val="0"/>
          <w:w w:val="100"/>
          <w:position w:val="0"/>
        </w:rPr>
        <w:t>计划”专家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18</w:t>
      </w:r>
      <w:r>
        <w:rPr>
          <w:color w:val="000000"/>
          <w:spacing w:val="0"/>
          <w:w w:val="100"/>
          <w:position w:val="0"/>
        </w:rPr>
        <w:t>名，创办相关企业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14</w:t>
      </w:r>
      <w:r>
        <w:rPr>
          <w:color w:val="000000"/>
          <w:spacing w:val="0"/>
          <w:w w:val="100"/>
          <w:position w:val="0"/>
        </w:rPr>
        <w:t>家，让机器 人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“块状</w:t>
      </w:r>
      <w:r>
        <w:rPr>
          <w:color w:val="000000"/>
          <w:spacing w:val="0"/>
          <w:w w:val="100"/>
          <w:position w:val="0"/>
        </w:rPr>
        <w:t>经济“在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</w:rPr>
        <w:t>市初具雏形。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4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欲致奇效，必出奇招。现如今，各地都在寻找经济转型升级的路径。 但培育智能经济，打造机器人产业，寻常路径很难起到效果。单就引进人 才一条，如果没有政府层面大手笔推动，单凭企业的力量难免捉襟见肘。 因而，政府的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“有为</w:t>
      </w:r>
      <w:r>
        <w:rPr>
          <w:color w:val="000000"/>
          <w:spacing w:val="0"/>
          <w:w w:val="100"/>
          <w:position w:val="0"/>
        </w:rPr>
        <w:t>之手“至关重要。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404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</w:rPr>
        <w:t>市，地方政府通过筑巢引凤，吸引海内外各类创新基因集聚， 并辅以相应的生态，促进其相互碰撞、发酵，产生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“化学</w:t>
      </w:r>
      <w:r>
        <w:rPr>
          <w:color w:val="000000"/>
          <w:spacing w:val="0"/>
          <w:w w:val="100"/>
          <w:position w:val="0"/>
        </w:rPr>
        <w:t>反应“。在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</w:rPr>
        <w:t>市, 企业家之间、企业家和政府之间这种密切的互动，让企业成长多多。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400" w:lineRule="exact"/>
        <w:ind w:left="0" w:right="0" w:firstLine="44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日前，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“D</w:t>
      </w:r>
      <w:r>
        <w:rPr>
          <w:color w:val="000000"/>
          <w:spacing w:val="0"/>
          <w:w w:val="100"/>
          <w:position w:val="0"/>
        </w:rPr>
        <w:t>市杯”国际工业设计大奖赛举行了颁奖典礼，共有海 内外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多项设计从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3000</w:t>
      </w:r>
      <w:r>
        <w:rPr>
          <w:color w:val="000000"/>
          <w:spacing w:val="0"/>
          <w:w w:val="100"/>
          <w:position w:val="0"/>
        </w:rPr>
        <w:t>多件参赛作品中脱颖而出,拿下各项大奖。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0" w:lineRule="exact"/>
        <w:ind w:left="0" w:right="0" w:firstLine="4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</w:t>
      </w:r>
      <w:r>
        <w:rPr>
          <w:color w:val="000000"/>
          <w:spacing w:val="0"/>
          <w:w w:val="100"/>
          <w:position w:val="0"/>
        </w:rPr>
        <w:t xml:space="preserve">市共举办了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11</w:t>
      </w:r>
      <w:r>
        <w:rPr>
          <w:color w:val="000000"/>
          <w:spacing w:val="0"/>
          <w:w w:val="100"/>
          <w:position w:val="0"/>
        </w:rPr>
        <w:t>届国际工业设计大赛。本届大赛更突出了设计资源 与产业对接，开展了设计师对接会、工业设计成果展等系列活动，共征集 到参赛作品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3255</w:t>
      </w:r>
      <w:r>
        <w:rPr>
          <w:color w:val="000000"/>
          <w:spacing w:val="0"/>
          <w:w w:val="100"/>
          <w:position w:val="0"/>
        </w:rPr>
        <w:t>件，最后评出概念组金奖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名、银奖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名、铜奖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名， 以及产品组金奖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名、银奖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名、铜奖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名。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一位教师此次拿到概念组金奖。这是一组适合中国人烹饪习惯的智能 炊具，名为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“美味</w:t>
      </w:r>
      <w:r>
        <w:rPr>
          <w:color w:val="000000"/>
          <w:spacing w:val="0"/>
          <w:w w:val="100"/>
          <w:position w:val="0"/>
        </w:rPr>
        <w:t xml:space="preserve">中国“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o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“中</w:t>
      </w:r>
      <w:r>
        <w:rPr>
          <w:color w:val="000000"/>
          <w:spacing w:val="0"/>
          <w:w w:val="100"/>
          <w:position w:val="0"/>
        </w:rPr>
        <w:t>国人烹饪讲究火候，蒸鱼是蒸五分钟还是 八分钟？这个时间往往不好把握，但温度可以最直观体现。”这个锅的最 大秘密是手柄一按就可以分离，能自动检测锅内温度，不会让蒸煮、炒菜 出现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“口感</w:t>
      </w:r>
      <w:r>
        <w:rPr>
          <w:color w:val="000000"/>
          <w:spacing w:val="0"/>
          <w:w w:val="100"/>
          <w:position w:val="0"/>
        </w:rPr>
        <w:t xml:space="preserve">太老”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“偏</w:t>
      </w:r>
      <w:r>
        <w:rPr>
          <w:color w:val="000000"/>
          <w:spacing w:val="0"/>
          <w:w w:val="100"/>
          <w:position w:val="0"/>
        </w:rPr>
        <w:t xml:space="preserve">生”等问题。这位教师称，这个手柄未来甚至可以 与普通的蒸锅、电磁炉等搭配，市场空间非常大，相比于概念复杂、功能 冗余的各种智能化产品，这种简单而实用的设计才能真正改变生活。而产 </w:t>
      </w:r>
      <w:r>
        <w:rPr>
          <w:color w:val="000000"/>
          <w:spacing w:val="0"/>
          <w:w w:val="100"/>
          <w:position w:val="0"/>
        </w:rPr>
        <w:t>品组金奖作品是一套沙发，这套沙发的设计体现多功能，拼接组合适应各 种户型。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1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现场众多专家认为，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</w:t>
      </w:r>
      <w:r>
        <w:rPr>
          <w:color w:val="000000"/>
          <w:spacing w:val="0"/>
          <w:w w:val="100"/>
          <w:position w:val="0"/>
        </w:rPr>
        <w:t>市年年举办工业设计大赛，品牌效应已经很强, 吸引了国内外越来越多的年轻设计师关注，不少实用化、智能化的工业设 计，堪称惊艳，这是一笔有待进一步挖掘的宝贵财富。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1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“现</w:t>
      </w:r>
      <w:r>
        <w:rPr>
          <w:color w:val="000000"/>
          <w:spacing w:val="0"/>
          <w:w w:val="100"/>
          <w:position w:val="0"/>
        </w:rPr>
        <w:t>在，已经不是科技推动设计的时代，而是设计推动科技的时代。“ 此次设计创新高峰论坛上，著名设计顾问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H</w:t>
      </w:r>
      <w:r>
        <w:rPr>
          <w:color w:val="000000"/>
          <w:spacing w:val="0"/>
          <w:w w:val="100"/>
          <w:position w:val="0"/>
        </w:rPr>
        <w:t>教授做了主题演讲，谈到了作 为典型的工业大市，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</w:t>
      </w:r>
      <w:r>
        <w:rPr>
          <w:color w:val="000000"/>
          <w:spacing w:val="0"/>
          <w:w w:val="100"/>
          <w:position w:val="0"/>
        </w:rPr>
        <w:t>市要学会用设计推动技术创新、产品创新，借用人 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“慧”</w:t>
      </w:r>
      <w:r>
        <w:rPr>
          <w:color w:val="000000"/>
          <w:spacing w:val="0"/>
          <w:w w:val="100"/>
          <w:position w:val="0"/>
        </w:rPr>
        <w:t>，打造物的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“智”</w:t>
      </w:r>
      <w:r>
        <w:rPr>
          <w:color w:val="000000"/>
          <w:spacing w:val="0"/>
          <w:w w:val="100"/>
          <w:position w:val="0"/>
        </w:rPr>
        <w:t>，将工业技术和设计创新深度融合。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H</w:t>
      </w:r>
      <w:r>
        <w:rPr>
          <w:color w:val="000000"/>
          <w:spacing w:val="0"/>
          <w:w w:val="100"/>
          <w:position w:val="0"/>
        </w:rPr>
        <w:t>认为， 好的设计师应该思考满足人们的实际需求，改善人的生活质量。而更高明 的设计师，则要关注人类，关注生存环境，应该思考人与产品、与大自然 的关系。谈到中国设计的发展，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H</w:t>
      </w:r>
      <w:r>
        <w:rPr>
          <w:color w:val="000000"/>
          <w:spacing w:val="0"/>
          <w:w w:val="100"/>
          <w:position w:val="0"/>
        </w:rPr>
        <w:t>指出，中国的设计师应该多研究吸收中 国人的传统文化，比如在设计中国的传统建筑或家具时，应该更多地去中 国传统文化中寻找灵感。这并不意味着在一个现代物品上印几个传统图案 就行了，而是要真正去体味中国传统文化蕴含的智慧和美。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1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工业设计协会的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Y</w:t>
      </w:r>
      <w:r>
        <w:rPr>
          <w:color w:val="000000"/>
          <w:spacing w:val="0"/>
          <w:w w:val="100"/>
          <w:position w:val="0"/>
        </w:rPr>
        <w:t>教授说，此次获奖作品很多都是智慧生活类产品的 设计，这构成了工业设计的一种方向。中国如今的产品从外观和结构设计 上已经不错了，可以说是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“四肢</w:t>
      </w:r>
      <w:r>
        <w:rPr>
          <w:color w:val="000000"/>
          <w:spacing w:val="0"/>
          <w:w w:val="100"/>
          <w:position w:val="0"/>
        </w:rPr>
        <w:t xml:space="preserve">发达”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“体格</w:t>
      </w:r>
      <w:r>
        <w:rPr>
          <w:color w:val="000000"/>
          <w:spacing w:val="0"/>
          <w:w w:val="100"/>
          <w:position w:val="0"/>
        </w:rPr>
        <w:t>健壮”，有很好的基础，但 就是缺点儿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“脑</w:t>
      </w:r>
      <w:r>
        <w:rPr>
          <w:color w:val="000000"/>
          <w:spacing w:val="0"/>
          <w:w w:val="100"/>
          <w:position w:val="0"/>
        </w:rPr>
        <w:t>子”，也就是智能化水平较低。现在迫切需要的就是往这 些健壮的铁疙瘩身上植入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“大</w:t>
      </w:r>
      <w:r>
        <w:rPr>
          <w:color w:val="000000"/>
          <w:spacing w:val="0"/>
          <w:w w:val="100"/>
          <w:position w:val="0"/>
        </w:rPr>
        <w:t xml:space="preserve">脑”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</w:rPr>
        <w:t xml:space="preserve">智能化、交互化成为人类生活的必须, 也成为工业设计的关键词。比如，我们开发了一个核心智能化系统，叫作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“多</w:t>
      </w:r>
      <w:r>
        <w:rPr>
          <w:color w:val="000000"/>
          <w:spacing w:val="0"/>
          <w:w w:val="100"/>
          <w:position w:val="0"/>
        </w:rPr>
        <w:t>行业嵌入式技术”。拥有了这种核心技术，再通过合理的设计，加上 不同的外壳，就可以把它变成割草的、扫地的、清洗游泳池的全自动机器。 只要你想得到，它甚至可以装到任何产品当中去。这就是服务创新的发展 方向。服务设计就是数字化与用户体验的交互，就是在产品中融入时间、 情感等因素。未来真正的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“智</w:t>
      </w:r>
      <w:r>
        <w:rPr>
          <w:color w:val="000000"/>
          <w:spacing w:val="0"/>
          <w:w w:val="100"/>
          <w:position w:val="0"/>
        </w:rPr>
        <w:t>造“,一定需要智能化、交互化的工业设计。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400" w:lineRule="exact"/>
        <w:ind w:left="0" w:right="0" w:firstLine="44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以下是专家意见摘录。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人类经过了农业时代，工业时代，进入了现在的互联网时代，接下来 的时代应该是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“想</w:t>
      </w:r>
      <w:r>
        <w:rPr>
          <w:color w:val="000000"/>
          <w:spacing w:val="0"/>
          <w:w w:val="100"/>
          <w:position w:val="0"/>
        </w:rPr>
        <w:t xml:space="preserve">象力经济时代“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</w:rPr>
        <w:t>设计师将是那一个时代的主人。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0" w:lineRule="exact"/>
        <w:ind w:left="0" w:right="0" w:firstLine="4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2016</w:t>
      </w:r>
      <w:r>
        <w:rPr>
          <w:color w:val="000000"/>
          <w:spacing w:val="0"/>
          <w:w w:val="100"/>
          <w:position w:val="0"/>
        </w:rPr>
        <w:t>年，一场以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“创</w:t>
      </w:r>
      <w:r>
        <w:rPr>
          <w:color w:val="000000"/>
          <w:spacing w:val="0"/>
          <w:w w:val="100"/>
          <w:position w:val="0"/>
        </w:rPr>
        <w:t xml:space="preserve">造不可能”为主题的全球创新设计大会走入了人 们的视野。数十位设计大咖通过对时代痛点与未来发展趋势的解读与畅想, 让我们第一次了解了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“新</w:t>
      </w:r>
      <w:r>
        <w:rPr>
          <w:color w:val="000000"/>
          <w:spacing w:val="0"/>
          <w:w w:val="100"/>
          <w:position w:val="0"/>
        </w:rPr>
        <w:t xml:space="preserve">物种”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“爆款</w:t>
      </w:r>
      <w:r>
        <w:rPr>
          <w:color w:val="000000"/>
          <w:spacing w:val="0"/>
          <w:w w:val="100"/>
          <w:position w:val="0"/>
        </w:rPr>
        <w:t>计划”以及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“想</w:t>
      </w:r>
      <w:r>
        <w:rPr>
          <w:color w:val="000000"/>
          <w:spacing w:val="0"/>
          <w:w w:val="100"/>
          <w:position w:val="0"/>
        </w:rPr>
        <w:t>象力经济”这些概 念中隐含的巨大价值。中国领先的创新设计平台，则以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“众</w:t>
      </w:r>
      <w:r>
        <w:rPr>
          <w:color w:val="000000"/>
          <w:spacing w:val="0"/>
          <w:w w:val="100"/>
          <w:position w:val="0"/>
        </w:rPr>
        <w:t>创”的模式推 动想象力向生产力转化，致力于用设计创造更多经济价值。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这里面所体现的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“共享</w:t>
      </w:r>
      <w:r>
        <w:rPr>
          <w:color w:val="000000"/>
          <w:spacing w:val="0"/>
          <w:w w:val="100"/>
          <w:position w:val="0"/>
        </w:rPr>
        <w:t>设计“的理念，激发了个人创造力的觉醒，并 由此引领设计新风潮。这一全新理念，意在打造一个集企业、用户、设计 师为一体的共享生态圈，同时将设计上升到了一个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“众</w:t>
      </w:r>
      <w:r>
        <w:rPr>
          <w:color w:val="000000"/>
          <w:spacing w:val="0"/>
          <w:w w:val="100"/>
          <w:position w:val="0"/>
        </w:rPr>
        <w:t>创”的维度，赋予 每个参与者以创造者和受益者的双重身份，由此推动想象力的价值链实现 最大化的延展。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让想象力产生价值乘数效应，这正是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“众</w:t>
      </w:r>
      <w:r>
        <w:rPr>
          <w:color w:val="000000"/>
          <w:spacing w:val="0"/>
          <w:w w:val="100"/>
          <w:position w:val="0"/>
        </w:rPr>
        <w:t>创“所希望的结果。共享价 值的实现，激发了更多人加入共享设计生态圈。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设计师可以通过与用户进行交流汲取全新的创意灵感,与企业沟通将 设计转变为惠及大众的创新产品。企业家也有了机会向用户展现自身的创 意产品，聆听他们的想象进而洞察他们的需求，让具有创造力的设计师助 力企业的产品创新，进而创造更大的商业价值。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当用户需求被设计师解读，并对产品进行重新创作，优秀的产品便产 生了，这个产品再造并走向市场形成商业价值的过程，就是想象力经济的 落地体现。想象力经济的本质正是将人的创新精神转化为商业价值的一个 过程。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想象力是消费升级的原动力，消费升级反映了消费水平和发展趋势， 让消费者为内心的归属感买单，其突破口在于找到消费者真正的欲求。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 xml:space="preserve">每个时代都会出现某种经典产品来推动社会的发展和变革，互联网时 代的是手机、电脑等终端产品，智能时代的是智能机器人。智能机器人普 </w:t>
      </w:r>
      <w:r>
        <w:rPr>
          <w:color w:val="000000"/>
          <w:spacing w:val="0"/>
          <w:w w:val="100"/>
          <w:position w:val="0"/>
        </w:rPr>
        <w:t>及后，对人类来说，想象力将会成为下一个时代的主导，设计师将成为推 动社会进步的重要力量。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互联网技术的进步使万物产生共联，共享经济的产生让社会资源得到 优化配置。个体创造力的连接与共享是想象力经济发挥价值的基础。个人 创造力的觉醒、企业创新力的横空出世推动想象力成为未来经济发展的新 驱动力。而创造力共享让每一个天马行空的创意设计变现，从而创造更多 颠覆时代的爆款产品，充分挖掘设计师个体的价值。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40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只要拥有想象力，敢于创新，就有可能迎来想象力经济的时代。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400" w:lineRule="exact"/>
        <w:ind w:left="0" w:right="0" w:firstLine="44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有学者认为：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“人最</w:t>
      </w:r>
      <w:r>
        <w:rPr>
          <w:color w:val="000000"/>
          <w:spacing w:val="0"/>
          <w:w w:val="100"/>
          <w:position w:val="0"/>
        </w:rPr>
        <w:t>伟大的特点和优势不只是会学习，关键在于富 有想象力，具有穿越未来的能力。”爱因斯坦曾经说过：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“想</w:t>
      </w:r>
      <w:r>
        <w:rPr>
          <w:color w:val="000000"/>
          <w:spacing w:val="0"/>
          <w:w w:val="100"/>
          <w:position w:val="0"/>
        </w:rPr>
        <w:t>象力比知识 重要。“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想象力是人类所特有的一种天赋。想象力是在已有形象的基础上，在 头脑中创造出新形象的能力。想象力也是一种创造力。培养想象力并非要 抛弃知识，而是相反，需要更多元、更丰富、更深远的知识集群。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人工智能技术正在不断推动移动互联网形态完成新变化，完成更自主 的信息捕捉，更智慧的分析判断。然而人工智能无论如何先进，终究无法 超越人类的审美和想象力，无法超越每一个人呼之欲出的创造能动性。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从某种意义上说，在浩如烟海的知识网中，</w:t>
      </w:r>
      <w:r>
        <w:rPr>
          <w:color w:val="000000"/>
          <w:spacing w:val="0"/>
          <w:w w:val="100"/>
          <w:position w:val="0"/>
          <w:u w:val="single"/>
        </w:rPr>
        <w:t>科学、艺术和古文化对于 想象力都起着非常重要的作用，构成了想象力的源泉。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 xml:space="preserve">提出了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“证伪</w:t>
      </w:r>
      <w:r>
        <w:rPr>
          <w:color w:val="000000"/>
          <w:spacing w:val="0"/>
          <w:w w:val="100"/>
          <w:position w:val="0"/>
        </w:rPr>
        <w:t>主义”的波普尔，在科学认识上刷新了人类的认识： 敢于批判，不断质疑，是科学精神的核心。这和传统的科学认知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“科</w:t>
      </w:r>
      <w:r>
        <w:rPr>
          <w:color w:val="000000"/>
          <w:spacing w:val="0"/>
          <w:w w:val="100"/>
          <w:position w:val="0"/>
        </w:rPr>
        <w:t>学是 经验积累的产物,被证明或者被无数次重复验证的科学理论就是永远正确 的“,很不一样。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艺术，作为代表美的精神力量，贯穿于人类发展的全时空。有了它， 人类可以无止境地向着无限美丽的世界前进。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 xml:space="preserve">历经多少世纪而留存下来的古文化，蕴含着需要想象力才能充分挖掘 </w:t>
      </w:r>
      <w:r>
        <w:rPr>
          <w:color w:val="000000"/>
          <w:spacing w:val="0"/>
          <w:w w:val="100"/>
          <w:position w:val="0"/>
        </w:rPr>
        <w:t>的惊人智慧和秘密，它是保持想象力永不枯竭的源泉。不少思维活跃的前 沿科学家都是人类学和古文化的爱好者。他们研究的科学决然不是宗教， 但是，他们比任何人都敏感于那些古老民族的神秘文化和宗教，并从中大 量汲取了养分。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1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而中国人的想象力则更有自己文化传统的优势可以依托，中国人的古 典文学和传统艺术催</w:t>
      </w:r>
      <w:r>
        <w:rPr>
          <w:color w:val="000000"/>
          <w:spacing w:val="0"/>
          <w:w w:val="100"/>
          <w:position w:val="0"/>
          <w:lang w:val="zh-CN" w:eastAsia="zh-CN" w:bidi="zh-CN"/>
        </w:rPr>
        <w:t>生了一</w:t>
      </w:r>
      <w:r>
        <w:rPr>
          <w:color w:val="000000"/>
          <w:spacing w:val="0"/>
          <w:w w:val="100"/>
          <w:position w:val="0"/>
        </w:rPr>
        <w:t>代代中国人的东方式灵感，庄周的梦蝶，屈原 的《天问》，敦煌的飞天，李白心中的皓月……，都蕴含着值得中国人真 正去体味的传统文化的智慧和美。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1" w:lineRule="exact"/>
        <w:ind w:left="0" w:right="0" w:firstLine="440"/>
        <w:jc w:val="both"/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2240" w:h="15840"/>
          <w:pgMar w:top="2340" w:right="2680" w:bottom="2475" w:left="2696" w:header="1912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这样的例子还有很多，几乎每一个当代在创新领域有所建树的人， 都可以捕捉到他们从科学、艺术和古文化中汲取想象力的痕迹。然而， 想象力并不独为创新者所占有，在平凡的生活中，想象力能给每一个人 以幸福感。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bookmarkStart w:id="20" w:name="bookmark20"/>
      <w:bookmarkStart w:id="21" w:name="bookmark21"/>
      <w:bookmarkStart w:id="22" w:name="bookmark22"/>
      <w:r>
        <w:rPr>
          <w:color w:val="000000"/>
          <w:spacing w:val="0"/>
          <w:w w:val="100"/>
          <w:position w:val="0"/>
        </w:rPr>
        <w:t>作答要求</w:t>
      </w:r>
      <w:bookmarkEnd w:id="20"/>
      <w:bookmarkEnd w:id="21"/>
      <w:bookmarkEnd w:id="2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98" w:lineRule="exact"/>
        <w:ind w:left="0" w:right="0" w:firstLine="420"/>
        <w:jc w:val="both"/>
      </w:pPr>
      <w:bookmarkStart w:id="23" w:name="bookmark23"/>
      <w:r>
        <w:rPr>
          <w:color w:val="000000"/>
          <w:spacing w:val="0"/>
          <w:w w:val="100"/>
          <w:position w:val="0"/>
        </w:rPr>
        <w:t>一</w:t>
      </w:r>
      <w:bookmarkEnd w:id="23"/>
      <w:r>
        <w:rPr>
          <w:color w:val="000000"/>
          <w:spacing w:val="0"/>
          <w:w w:val="100"/>
          <w:position w:val="0"/>
        </w:rPr>
        <w:t>、根据给定资料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1,</w:t>
      </w:r>
      <w:r>
        <w:rPr>
          <w:color w:val="000000"/>
          <w:spacing w:val="0"/>
          <w:w w:val="100"/>
          <w:position w:val="0"/>
        </w:rPr>
        <w:t>对调研组的调研材料，从成绩、问题和建议三 方面进行概述。</w:t>
      </w:r>
      <w:r>
        <w:rPr>
          <w:color w:val="000000"/>
          <w:spacing w:val="0"/>
          <w:w w:val="100"/>
          <w:position w:val="0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15</w:t>
      </w:r>
      <w:r>
        <w:rPr>
          <w:color w:val="000000"/>
          <w:spacing w:val="0"/>
          <w:w w:val="100"/>
          <w:position w:val="0"/>
        </w:rPr>
        <w:t>分）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98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要求：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31" w:val="left"/>
        </w:tabs>
        <w:bidi w:val="0"/>
        <w:spacing w:before="0" w:after="0" w:line="398" w:lineRule="exact"/>
        <w:ind w:left="0" w:right="0" w:firstLine="500"/>
        <w:jc w:val="left"/>
      </w:pPr>
      <w:bookmarkStart w:id="24" w:name="bookmark24"/>
      <w:r>
        <w:rPr>
          <w:color w:val="000000"/>
          <w:spacing w:val="0"/>
          <w:w w:val="100"/>
          <w:position w:val="0"/>
        </w:rPr>
        <w:t>（</w:t>
      </w:r>
      <w:bookmarkEnd w:id="2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）</w:t>
        <w:tab/>
        <w:t>准确、全面；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31" w:val="left"/>
        </w:tabs>
        <w:bidi w:val="0"/>
        <w:spacing w:before="0" w:after="0" w:line="398" w:lineRule="exact"/>
        <w:ind w:left="0" w:right="0" w:firstLine="500"/>
        <w:jc w:val="left"/>
      </w:pPr>
      <w:bookmarkStart w:id="25" w:name="bookmark25"/>
      <w:r>
        <w:rPr>
          <w:color w:val="000000"/>
          <w:spacing w:val="0"/>
          <w:w w:val="100"/>
          <w:position w:val="0"/>
        </w:rPr>
        <w:t>（</w:t>
      </w:r>
      <w:bookmarkEnd w:id="2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恰当提炼，条理清晰；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80" w:line="398" w:lineRule="exact"/>
        <w:ind w:left="0" w:right="0" w:firstLine="50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3 </w:t>
      </w:r>
      <w:r>
        <w:rPr>
          <w:color w:val="000000"/>
          <w:spacing w:val="0"/>
          <w:w w:val="100"/>
          <w:position w:val="0"/>
        </w:rPr>
        <w:t>）不超过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350</w:t>
      </w:r>
      <w:r>
        <w:rPr>
          <w:color w:val="000000"/>
          <w:spacing w:val="0"/>
          <w:w w:val="100"/>
          <w:position w:val="0"/>
        </w:rPr>
        <w:t>字。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8" w:lineRule="exact"/>
        <w:ind w:left="0" w:right="0" w:firstLine="420"/>
        <w:jc w:val="both"/>
      </w:pPr>
      <w:bookmarkStart w:id="26" w:name="bookmark26"/>
      <w:r>
        <w:rPr>
          <w:color w:val="000000"/>
          <w:spacing w:val="0"/>
          <w:w w:val="100"/>
          <w:position w:val="0"/>
        </w:rPr>
        <w:t>二</w:t>
      </w:r>
      <w:bookmarkEnd w:id="26"/>
      <w:r>
        <w:rPr>
          <w:color w:val="000000"/>
          <w:spacing w:val="0"/>
          <w:w w:val="100"/>
          <w:position w:val="0"/>
        </w:rPr>
        <w:t>、上级部门来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</w:rPr>
        <w:t>市考察，请你根据给定资料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2,</w:t>
      </w:r>
      <w:r>
        <w:rPr>
          <w:color w:val="000000"/>
          <w:spacing w:val="0"/>
          <w:w w:val="100"/>
          <w:position w:val="0"/>
        </w:rPr>
        <w:t>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</w:rPr>
        <w:t>市在经济转 型升级过程中的探索，写一份汇报提纲。</w:t>
      </w:r>
      <w:r>
        <w:rPr>
          <w:color w:val="000000"/>
          <w:spacing w:val="0"/>
          <w:w w:val="100"/>
          <w:position w:val="0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分）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8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要求：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31" w:val="left"/>
        </w:tabs>
        <w:bidi w:val="0"/>
        <w:spacing w:before="0" w:after="0" w:line="408" w:lineRule="exact"/>
        <w:ind w:left="0" w:right="0" w:firstLine="500"/>
        <w:jc w:val="left"/>
      </w:pPr>
      <w:bookmarkStart w:id="27" w:name="bookmark2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（</w:t>
      </w:r>
      <w:bookmarkEnd w:id="2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1）</w:t>
        <w:tab/>
      </w:r>
      <w:r>
        <w:rPr>
          <w:color w:val="000000"/>
          <w:spacing w:val="0"/>
          <w:w w:val="100"/>
          <w:position w:val="0"/>
        </w:rPr>
        <w:t>紧扣资料，内容具体；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31" w:val="left"/>
        </w:tabs>
        <w:bidi w:val="0"/>
        <w:spacing w:before="0" w:after="0" w:line="408" w:lineRule="exact"/>
        <w:ind w:left="0" w:right="0" w:firstLine="500"/>
        <w:jc w:val="left"/>
      </w:pPr>
      <w:bookmarkStart w:id="28" w:name="bookmark28"/>
      <w:r>
        <w:rPr>
          <w:color w:val="000000"/>
          <w:spacing w:val="0"/>
          <w:w w:val="100"/>
          <w:position w:val="0"/>
        </w:rPr>
        <w:t>（</w:t>
      </w:r>
      <w:bookmarkEnd w:id="2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语言流畅，有逻辑性；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31" w:val="left"/>
        </w:tabs>
        <w:bidi w:val="0"/>
        <w:spacing w:before="0" w:after="980" w:line="408" w:lineRule="exact"/>
        <w:ind w:left="0" w:right="0" w:firstLine="500"/>
        <w:jc w:val="left"/>
      </w:pPr>
      <w:bookmarkStart w:id="29" w:name="bookmark29"/>
      <w:r>
        <w:rPr>
          <w:color w:val="000000"/>
          <w:spacing w:val="0"/>
          <w:w w:val="100"/>
          <w:position w:val="0"/>
        </w:rPr>
        <w:t>（</w:t>
      </w:r>
      <w:bookmarkEnd w:id="2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不超过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400</w:t>
      </w:r>
      <w:r>
        <w:rPr>
          <w:color w:val="000000"/>
          <w:spacing w:val="0"/>
          <w:w w:val="100"/>
          <w:position w:val="0"/>
        </w:rPr>
        <w:t>字。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3" w:lineRule="exact"/>
        <w:ind w:left="0" w:right="0" w:firstLine="420"/>
        <w:jc w:val="both"/>
      </w:pPr>
      <w:bookmarkStart w:id="30" w:name="bookmark30"/>
      <w:r>
        <w:rPr>
          <w:color w:val="000000"/>
          <w:spacing w:val="0"/>
          <w:w w:val="100"/>
          <w:position w:val="0"/>
        </w:rPr>
        <w:t>三</w:t>
      </w:r>
      <w:bookmarkEnd w:id="30"/>
      <w:r>
        <w:rPr>
          <w:color w:val="000000"/>
          <w:spacing w:val="0"/>
          <w:w w:val="100"/>
          <w:position w:val="0"/>
        </w:rPr>
        <w:t>、根据给定资料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3,</w:t>
      </w:r>
      <w:r>
        <w:rPr>
          <w:color w:val="000000"/>
          <w:spacing w:val="0"/>
          <w:w w:val="100"/>
          <w:position w:val="0"/>
        </w:rPr>
        <w:t>请你对画线句子“借用人的'慧'，打造物的“智”” 加以分析。</w:t>
      </w:r>
      <w:r>
        <w:rPr>
          <w:color w:val="000000"/>
          <w:spacing w:val="0"/>
          <w:w w:val="100"/>
          <w:position w:val="0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15</w:t>
      </w:r>
      <w:r>
        <w:rPr>
          <w:color w:val="000000"/>
          <w:spacing w:val="0"/>
          <w:w w:val="100"/>
          <w:position w:val="0"/>
        </w:rPr>
        <w:t>分）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3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要求：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31" w:val="left"/>
        </w:tabs>
        <w:bidi w:val="0"/>
        <w:spacing w:before="0" w:after="0" w:line="403" w:lineRule="exact"/>
        <w:ind w:left="0" w:right="0" w:firstLine="500"/>
        <w:jc w:val="left"/>
      </w:pPr>
      <w:bookmarkStart w:id="31" w:name="bookmark3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（</w:t>
      </w:r>
      <w:bookmarkEnd w:id="3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1）</w:t>
        <w:tab/>
      </w:r>
      <w:r>
        <w:rPr>
          <w:color w:val="000000"/>
          <w:spacing w:val="0"/>
          <w:w w:val="100"/>
          <w:position w:val="0"/>
        </w:rPr>
        <w:t>观点明确，紧扣资料，有逻辑性；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31" w:val="left"/>
        </w:tabs>
        <w:bidi w:val="0"/>
        <w:spacing w:before="0" w:after="0" w:line="403" w:lineRule="exact"/>
        <w:ind w:left="0" w:right="0" w:firstLine="500"/>
        <w:jc w:val="left"/>
        <w:sectPr>
          <w:footnotePr>
            <w:pos w:val="pageBottom"/>
            <w:numFmt w:val="decimal"/>
            <w:numRestart w:val="continuous"/>
          </w:footnotePr>
          <w:pgSz w:w="12240" w:h="15840"/>
          <w:pgMar w:top="2491" w:right="2683" w:bottom="2491" w:left="2702" w:header="2063" w:footer="3" w:gutter="0"/>
          <w:cols w:space="720"/>
          <w:noEndnote/>
          <w:rtlGutter w:val="0"/>
          <w:docGrid w:linePitch="360"/>
        </w:sectPr>
      </w:pPr>
      <w:bookmarkStart w:id="32" w:name="bookmark32"/>
      <w:r>
        <w:rPr>
          <w:color w:val="000000"/>
          <w:spacing w:val="0"/>
          <w:w w:val="100"/>
          <w:position w:val="0"/>
        </w:rPr>
        <w:t>（</w:t>
      </w:r>
      <w:bookmarkEnd w:id="3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不超过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300</w:t>
      </w:r>
      <w:r>
        <w:rPr>
          <w:color w:val="000000"/>
          <w:spacing w:val="0"/>
          <w:w w:val="100"/>
          <w:position w:val="0"/>
        </w:rPr>
        <w:t>字。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bookmarkStart w:id="33" w:name="bookmark33"/>
      <w:r>
        <w:rPr>
          <w:color w:val="000000"/>
          <w:spacing w:val="0"/>
          <w:w w:val="100"/>
          <w:position w:val="0"/>
        </w:rPr>
        <w:t>四</w:t>
      </w:r>
      <w:bookmarkEnd w:id="33"/>
      <w:r>
        <w:rPr>
          <w:color w:val="000000"/>
          <w:spacing w:val="0"/>
          <w:w w:val="100"/>
          <w:position w:val="0"/>
        </w:rPr>
        <w:t>、根据给定资料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4,</w:t>
      </w:r>
      <w:r>
        <w:rPr>
          <w:color w:val="000000"/>
          <w:spacing w:val="0"/>
          <w:w w:val="100"/>
          <w:position w:val="0"/>
        </w:rPr>
        <w:t>谈谈你对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“想</w:t>
      </w:r>
      <w:r>
        <w:rPr>
          <w:color w:val="000000"/>
          <w:spacing w:val="0"/>
          <w:w w:val="100"/>
          <w:position w:val="0"/>
        </w:rPr>
        <w:t>象力经济”的理解。</w:t>
      </w:r>
      <w:r>
        <w:rPr>
          <w:color w:val="000000"/>
          <w:spacing w:val="0"/>
          <w:w w:val="100"/>
          <w:position w:val="0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分）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2960" w:right="0" w:firstLine="0"/>
        <w:jc w:val="left"/>
      </w:pPr>
      <w:r>
        <w:rPr>
          <w:color w:val="000000"/>
          <w:spacing w:val="0"/>
          <w:w w:val="100"/>
          <w:position w:val="0"/>
        </w:rPr>
        <w:t>要求：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591" w:val="left"/>
        </w:tabs>
        <w:bidi w:val="0"/>
        <w:spacing w:before="0" w:after="160" w:line="240" w:lineRule="auto"/>
        <w:ind w:left="3060" w:right="0" w:firstLine="0"/>
        <w:jc w:val="left"/>
      </w:pPr>
      <w:bookmarkStart w:id="34" w:name="bookmark34"/>
      <w:r>
        <w:rPr>
          <w:color w:val="000000"/>
          <w:spacing w:val="0"/>
          <w:w w:val="100"/>
          <w:position w:val="0"/>
        </w:rPr>
        <w:t>（</w:t>
      </w:r>
      <w:bookmarkEnd w:id="3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）</w:t>
        <w:tab/>
        <w:t>准确、全面；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591" w:val="left"/>
        </w:tabs>
        <w:bidi w:val="0"/>
        <w:spacing w:before="0" w:after="980" w:line="240" w:lineRule="auto"/>
        <w:ind w:left="3060" w:right="0" w:firstLine="0"/>
        <w:jc w:val="left"/>
      </w:pPr>
      <w:bookmarkStart w:id="35" w:name="bookmark35"/>
      <w:r>
        <w:rPr>
          <w:color w:val="000000"/>
          <w:spacing w:val="0"/>
          <w:w w:val="100"/>
          <w:position w:val="0"/>
        </w:rPr>
        <w:t>（</w:t>
      </w:r>
      <w:bookmarkEnd w:id="3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不超过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200</w:t>
      </w:r>
      <w:r>
        <w:rPr>
          <w:color w:val="000000"/>
          <w:spacing w:val="0"/>
          <w:w w:val="100"/>
          <w:position w:val="0"/>
        </w:rPr>
        <w:t>字。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1" w:lineRule="exact"/>
        <w:ind w:left="2560" w:right="0" w:firstLine="420"/>
        <w:jc w:val="both"/>
      </w:pPr>
      <w:bookmarkStart w:id="36" w:name="bookmark36"/>
      <w:r>
        <w:rPr>
          <w:color w:val="000000"/>
          <w:spacing w:val="0"/>
          <w:w w:val="100"/>
          <w:position w:val="0"/>
        </w:rPr>
        <w:t>五</w:t>
      </w:r>
      <w:bookmarkEnd w:id="36"/>
      <w:r>
        <w:rPr>
          <w:color w:val="000000"/>
          <w:spacing w:val="0"/>
          <w:w w:val="100"/>
          <w:position w:val="0"/>
        </w:rPr>
        <w:t>、请深入思考给定资料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画线句子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“科</w:t>
      </w:r>
      <w:r>
        <w:rPr>
          <w:color w:val="000000"/>
          <w:spacing w:val="0"/>
          <w:w w:val="100"/>
          <w:position w:val="0"/>
        </w:rPr>
        <w:t>学、艺术和古文化对于想象 力都起着非常重要的作用，构成了想象力的源泉</w:t>
      </w:r>
      <w:r>
        <w:rPr>
          <w:color w:val="000000"/>
          <w:spacing w:val="0"/>
          <w:w w:val="100"/>
          <w:position w:val="0"/>
          <w:lang w:val="en-US" w:eastAsia="en-US" w:bidi="en-US"/>
        </w:rPr>
        <w:t>"</w:t>
      </w:r>
      <w:r>
        <w:rPr>
          <w:color w:val="000000"/>
          <w:spacing w:val="0"/>
          <w:w w:val="100"/>
          <w:position w:val="0"/>
        </w:rPr>
        <w:t>，自拟题目，自选角度, 联系实际，写一篇文章。</w:t>
      </w:r>
      <w:r>
        <w:rPr>
          <w:color w:val="000000"/>
          <w:spacing w:val="0"/>
          <w:w w:val="100"/>
          <w:position w:val="0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40</w:t>
      </w:r>
      <w:r>
        <w:rPr>
          <w:color w:val="000000"/>
          <w:spacing w:val="0"/>
          <w:w w:val="100"/>
          <w:position w:val="0"/>
        </w:rPr>
        <w:t>分）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1" w:lineRule="exact"/>
        <w:ind w:left="2960" w:right="0" w:firstLine="0"/>
        <w:jc w:val="left"/>
      </w:pPr>
      <w:r>
        <w:rPr>
          <w:color w:val="000000"/>
          <w:spacing w:val="0"/>
          <w:w w:val="100"/>
          <w:position w:val="0"/>
        </w:rPr>
        <w:t>要求：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591" w:val="left"/>
        </w:tabs>
        <w:bidi w:val="0"/>
        <w:spacing w:before="0" w:after="0" w:line="401" w:lineRule="exact"/>
        <w:ind w:left="3060" w:right="0" w:firstLine="0"/>
        <w:jc w:val="left"/>
      </w:pPr>
      <w:bookmarkStart w:id="37" w:name="bookmark3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（</w:t>
      </w:r>
      <w:bookmarkEnd w:id="3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1）</w:t>
        <w:tab/>
      </w:r>
      <w:r>
        <w:rPr>
          <w:color w:val="000000"/>
          <w:spacing w:val="0"/>
          <w:w w:val="100"/>
          <w:position w:val="0"/>
        </w:rPr>
        <w:t>观点明确，见解深刻；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591" w:val="left"/>
        </w:tabs>
        <w:bidi w:val="0"/>
        <w:spacing w:before="0" w:after="0" w:line="401" w:lineRule="exact"/>
        <w:ind w:left="3060" w:right="0" w:firstLine="0"/>
        <w:jc w:val="left"/>
      </w:pPr>
      <w:bookmarkStart w:id="38" w:name="bookmark38"/>
      <w:r>
        <w:rPr>
          <w:color w:val="000000"/>
          <w:spacing w:val="0"/>
          <w:w w:val="100"/>
          <w:position w:val="0"/>
        </w:rPr>
        <w:t>（</w:t>
      </w:r>
      <w:bookmarkEnd w:id="3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参考给定资料，但不拘泥于给定资料；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591" w:val="left"/>
        </w:tabs>
        <w:bidi w:val="0"/>
        <w:spacing w:before="0" w:after="160" w:line="401" w:lineRule="exact"/>
        <w:ind w:left="3060" w:right="0" w:firstLine="0"/>
        <w:jc w:val="left"/>
      </w:pPr>
      <w:bookmarkStart w:id="39" w:name="bookmark39"/>
      <w:r>
        <w:rPr>
          <w:color w:val="000000"/>
          <w:spacing w:val="0"/>
          <w:w w:val="100"/>
          <w:position w:val="0"/>
        </w:rPr>
        <w:t>（</w:t>
      </w:r>
      <w:bookmarkEnd w:id="3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思路清晰，语言流畅；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/>
        <w:ind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2240" w:h="15840"/>
          <w:pgMar w:top="2487" w:right="139" w:bottom="2487" w:left="139" w:header="2059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（4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）字数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1000-1200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字。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7595870" cy="481330"/>
            <wp:docPr id="5" name="Picut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7595870" cy="48133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erReference w:type="default" r:id="rId12"/>
      <w:footnotePr>
        <w:pos w:val="pageBottom"/>
        <w:numFmt w:val="decimal"/>
        <w:numRestart w:val="continuous"/>
      </w:footnotePr>
      <w:pgSz w:w="12240" w:h="15840"/>
      <w:pgMar w:top="0" w:right="139" w:bottom="0" w:left="139" w:header="0" w:footer="3" w:gutter="0"/>
      <w:pgNumType w:start="16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3355975</wp:posOffset>
              </wp:positionH>
              <wp:positionV relativeFrom="page">
                <wp:posOffset>8709660</wp:posOffset>
              </wp:positionV>
              <wp:extent cx="1054735" cy="13081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54735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第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11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64.25pt;margin-top:685.80000000000007pt;width:83.049999999999997pt;height:10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第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11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4"/>
      <w:numFmt w:val="decimal"/>
      <w:lvlText w:val="(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5">
    <w:name w:val="Body text|3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CharStyle8">
    <w:name w:val="Heading #1|1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  <w:lang w:val="zh-TW" w:eastAsia="zh-TW" w:bidi="zh-TW"/>
    </w:rPr>
  </w:style>
  <w:style w:type="character" w:customStyle="1" w:styleId="CharStyle10">
    <w:name w:val="Heading #2|1_"/>
    <w:basedOn w:val="DefaultParagraphFont"/>
    <w:link w:val="Style9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12">
    <w:name w:val="Body text|2_"/>
    <w:basedOn w:val="DefaultParagraphFont"/>
    <w:link w:val="Style11"/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character" w:customStyle="1" w:styleId="CharStyle15">
    <w:name w:val="Body text|5_"/>
    <w:basedOn w:val="DefaultParagraphFont"/>
    <w:link w:val="Style14"/>
    <w:rPr>
      <w:rFonts w:ascii="SimSun" w:eastAsia="SimSun" w:hAnsi="SimSun" w:cs="SimSu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CharStyle18">
    <w:name w:val="Header or footer|2_"/>
    <w:basedOn w:val="DefaultParagraphFont"/>
    <w:link w:val="Style17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27">
    <w:name w:val="Body text|4_"/>
    <w:basedOn w:val="DefaultParagraphFont"/>
    <w:link w:val="Style26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Body text|1"/>
    <w:basedOn w:val="Normal"/>
    <w:link w:val="CharStyle3"/>
    <w:pPr>
      <w:widowControl w:val="0"/>
      <w:shd w:val="clear" w:color="auto" w:fill="auto"/>
      <w:spacing w:line="422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4">
    <w:name w:val="Body text|3"/>
    <w:basedOn w:val="Normal"/>
    <w:link w:val="CharStyle5"/>
    <w:pPr>
      <w:widowControl w:val="0"/>
      <w:shd w:val="clear" w:color="auto" w:fill="auto"/>
      <w:spacing w:after="24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Style7">
    <w:name w:val="Heading #1|1"/>
    <w:basedOn w:val="Normal"/>
    <w:link w:val="CharStyle8"/>
    <w:pPr>
      <w:widowControl w:val="0"/>
      <w:shd w:val="clear" w:color="auto" w:fill="auto"/>
      <w:spacing w:after="176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  <w:lang w:val="zh-TW" w:eastAsia="zh-TW" w:bidi="zh-TW"/>
    </w:rPr>
  </w:style>
  <w:style w:type="paragraph" w:customStyle="1" w:styleId="Style9">
    <w:name w:val="Heading #2|1"/>
    <w:basedOn w:val="Normal"/>
    <w:link w:val="CharStyle10"/>
    <w:pPr>
      <w:widowControl w:val="0"/>
      <w:shd w:val="clear" w:color="auto" w:fill="auto"/>
      <w:spacing w:after="240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11">
    <w:name w:val="Body text|2"/>
    <w:basedOn w:val="Normal"/>
    <w:link w:val="CharStyle12"/>
    <w:pPr>
      <w:widowControl w:val="0"/>
      <w:shd w:val="clear" w:color="auto" w:fill="auto"/>
      <w:spacing w:before="480" w:line="441" w:lineRule="exact"/>
      <w:ind w:firstLine="220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paragraph" w:customStyle="1" w:styleId="Style14">
    <w:name w:val="Body text|5"/>
    <w:basedOn w:val="Normal"/>
    <w:link w:val="CharStyle15"/>
    <w:pPr>
      <w:widowControl w:val="0"/>
      <w:shd w:val="clear" w:color="auto" w:fill="auto"/>
      <w:spacing w:after="300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Style17">
    <w:name w:val="Header or footer|2"/>
    <w:basedOn w:val="Normal"/>
    <w:link w:val="CharStyle18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6">
    <w:name w:val="Body text|4"/>
    <w:basedOn w:val="Normal"/>
    <w:link w:val="CharStyle27"/>
    <w:pPr>
      <w:widowControl w:val="0"/>
      <w:shd w:val="clear" w:color="auto" w:fill="auto"/>
      <w:spacing w:after="160" w:line="418" w:lineRule="auto"/>
      <w:ind w:left="3060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2018国考试题（副省）.indd</dc:title>
  <dc:subject/>
  <dc:creator/>
  <cp:keywords/>
</cp:coreProperties>
</file>