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bookmarkStart w:id="0" w:name="_GoBack"/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龙岩市2013年市直机关事业单位公开遴选考试真题（简要回忆）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楷体_GB2312" w:hAnsi="宋体" w:eastAsia="楷体_GB2312" w:cs="楷体_GB2312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考试时间：2013年6月22日9:30-11:00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考试地点：龙岩市高级中学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一、单选题（25题，每题1.2分，总分30分）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　　题目内容主要涉及：言语理解与表达（如哲学原理）、时事（如群众路线教育实践活动、习吴会、海峡论坛、神舟十号）、法律（如继承权、刑法、行政许可、个税）、经济知识以及公文格式等。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二、公文写作题（15分）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　　材料主要讲述某县水资源丰富，小水电站多，丰水期间能满足当地生产生活用电，并能以每度电0.25元的价格为国家电网输送5000至6000万度，而枯水期则严重缺电，以每度电价0.50元购进1500万度电，仍然不能保证城镇居民生活用电。目前，该县已有数家水泥厂和糖厂因缺电而停产。该县希望市供电局在每年11月1日至次年3月30日的枯水期内，每天支持配送该县基数电10万度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　　要求以该县县政府工作人员的身份，就上述事由向市供电局拟一份函，字数300字以内。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三、案例分析题（15分）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材料：</w:t>
      </w:r>
    </w:p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卫生局长“不开微博就辞退”言论引热议</w:t>
      </w:r>
    </w:p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强制开微博，有没有必要</w:t>
      </w:r>
    </w:p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2012年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06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3日    人民日报      记者：卞民德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ascii="Tahoma" w:hAnsi="Tahoma" w:eastAsia="Tahoma" w:cs="Tahoma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　　“启动微博办公仨月了。局中层以上干部和两级班子成员还有哪些同志没有开办实名微博？已做的，要有统计（用户名、单位、职务、开博日期、发博情况）并公示；截至今天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时未开微博的，明天上午通报，并手机短信询问什么原因；到本月底仍不开办微博者，敦促其辞职。”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28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日，山东省枣庄市山亭区卫生局局长关继标发出的一条微博，引发了社会各界的热议。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　　就在这条微博发出的第二天上午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点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48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分，枣庄市山亭区卫生局又在山亭卫生信息网的“重要通知”一栏中发布《关于对未建立微博人员的情况通报》，公布了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29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日上午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点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分之前未开通微博的工作人员的姓名及职务。不久后，这一《情况通报》被删除。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　　记者了解到，关继标在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2010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31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日开通微博。其发布的微博内容大多数涉及“卫生”、“健康”等关键词，其中不乏原创的关于山亭区卫生局工作情况的博文。在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2012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日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点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46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分发布的一条微博里，关继标对山亭区卫生系统工作人员提出了这样的要求：“月底前本微博前台实名关继标，盼山亭卫生同仁同样实名。否则，或封闭，或对有关同志通报批评。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小时工作期间，鼓励与本职工作有关的原创和转发、评论、收藏微博，本职外内容应放在工作时间外，请注意……”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　　至于不开微博者是否会被督促辞职，枣庄市山亭区卫生局在接受媒体采访时给出了这样的回复：局长关继标对于创新工作方法和“无纸化”办公十分感兴趣，在接触了微博这一新型传播工具后，便想利用这种新型方式开展工作；微博中说“辞退”时带着一定的个人情绪，实际上只是警告、督促未开通者尽快开通，并不会真正为此去开除工作人员，对于微博的使用，区卫生局也并不强迫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　　对上述材料中卫生局局长关继标“强制下属开通实名微博”的做法，你怎么看？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四、综合写作题（40分）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　　材料内容主要为龙岩市近年民生方面的举措、现状及存在问题（就业、住房、医疗、教育等方面）。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　　要求就某一方面问题，以“破解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7"/>
          <w:szCs w:val="27"/>
          <w:u w:val="single"/>
          <w:shd w:val="clear" w:fill="FFFFFF"/>
          <w:lang w:val="en-US" w:eastAsia="zh-CN" w:bidi="ar"/>
        </w:rPr>
        <w:t>　　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难题，打造幸福龙岩”为题，写一篇对策性论文，字数1200左右。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D9D9D9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D9D9D9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7"/>
          <w:szCs w:val="27"/>
          <w:shd w:val="clear" w:fill="D9D9D9"/>
          <w:lang w:val="en-US" w:eastAsia="zh-CN" w:bidi="ar"/>
        </w:rPr>
        <w:t>答案参考：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3"/>
          <w:rFonts w:ascii="仿宋" w:hAnsi="仿宋" w:eastAsia="仿宋" w:cs="仿宋"/>
          <w:b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二、公文写作题</w:t>
      </w:r>
    </w:p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××县人民政府关于请求解决枯水期用电指标的函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××市供电局：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　　去年以来，我县利用本地水力资源发展小水电，每年丰水期输入国家大电网的电达5000至6000万度，每度电价0.25元。而枯水期我县则严重缺电，以每度电价0.50元购进1500万度电，仍然不能保证城镇居民生活用电。目前有几间水泥厂、糖厂因缺电已停产。为此，我县请求从今年起在每年11月1日至次年3月30日的枯水期内，每天能支持配送我县基数电10万度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可否，请予函复。</w:t>
      </w:r>
    </w:p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××县人民政府</w:t>
      </w:r>
    </w:p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××××年7月1日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三、案例分析题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人民日报原文观点：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27"/>
          <w:szCs w:val="27"/>
          <w:shd w:val="clear" w:fill="FAFCFF"/>
          <w:lang w:val="en-US" w:eastAsia="zh-CN" w:bidi="ar"/>
        </w:rPr>
        <w:t>　　强制容易挫伤积极性：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AFCFF"/>
          <w:lang w:val="en-US" w:eastAsia="zh-CN" w:bidi="ar"/>
        </w:rPr>
        <w:t>微博只是一种传播工具，本身并不带有强制性，也不是衡量一个人工作能力的标准，而且社会上的确有许多人不善于或者不喜欢运用网络，这都是不可否认的现实。局长用开不开微博来决定部下的升降，其中包含的个人意志色彩太浓烈，既不符合公务员考核的相关制度，也很容易挫伤大家工作的积极性。　　[公务员　张清伟]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AFCFF"/>
          <w:lang w:val="en-US" w:eastAsia="zh-CN" w:bidi="ar"/>
        </w:rPr>
        <w:t>　　</w:t>
      </w:r>
      <w:r>
        <w:rPr>
          <w:rStyle w:val="3"/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27"/>
          <w:szCs w:val="27"/>
          <w:shd w:val="clear" w:fill="FAFCFF"/>
          <w:lang w:val="en-US" w:eastAsia="zh-CN" w:bidi="ar"/>
        </w:rPr>
        <w:t>不如转变日常工作作风：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AFCFF"/>
          <w:lang w:val="en-US" w:eastAsia="zh-CN" w:bidi="ar"/>
        </w:rPr>
        <w:t>强制开微博，或许初衷是希望加强官方与民众的交流、提高行政效率、改善政府形象。但这种办法能否取得预期效果，恐怕局长自己也没把握。与其强制开微博，倒不如下功夫在自己部门日常工作中转变作风。　　[网友　“茁壮树苗”]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AFCFF"/>
          <w:lang w:val="en-US" w:eastAsia="zh-CN" w:bidi="ar"/>
        </w:rPr>
        <w:t>　　</w:t>
      </w:r>
      <w:r>
        <w:rPr>
          <w:rStyle w:val="3"/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27"/>
          <w:szCs w:val="27"/>
          <w:shd w:val="clear" w:fill="FAFCFF"/>
          <w:lang w:val="en-US" w:eastAsia="zh-CN" w:bidi="ar"/>
        </w:rPr>
        <w:t>给信息公开创新多点鼓励：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AFCFF"/>
          <w:lang w:val="en-US" w:eastAsia="zh-CN" w:bidi="ar"/>
        </w:rPr>
        <w:t>政府部门工作人员开微博，本身也是一种信息公开、行政工作透明化的表现。虽然在做法上可能太激进了一些，但总体上还是应该支持的，应给那些愿意尝试创新的领导干部一些鼓励。   [网友　“齐鲁一粟”]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AFCFF"/>
          <w:lang w:val="en-US" w:eastAsia="zh-CN" w:bidi="ar"/>
        </w:rPr>
        <w:t>　　</w:t>
      </w:r>
      <w:r>
        <w:rPr>
          <w:rStyle w:val="3"/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27"/>
          <w:szCs w:val="27"/>
          <w:shd w:val="clear" w:fill="FAFCFF"/>
          <w:lang w:val="en-US" w:eastAsia="zh-CN" w:bidi="ar"/>
        </w:rPr>
        <w:t>强制会造成“应付差事”：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AFCFF"/>
          <w:lang w:val="en-US" w:eastAsia="zh-CN" w:bidi="ar"/>
        </w:rPr>
        <w:t>开不开微博是个人的自由，领导干部强制部下开微博不合情理。支持官员开通微博，但是不赞同用行政权力去强制别人开或者不开微博。否则，即便是被迫开了微博，恐怕也只是为了应付上级，达不到预期的效果。  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[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AFCFF"/>
          <w:lang w:val="en-US" w:eastAsia="zh-CN" w:bidi="ar"/>
        </w:rPr>
        <w:t>媒体从业者　叶萌]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D0D5B"/>
    <w:rsid w:val="6C5A58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2016-06-01T03:30:58Z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