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8"/>
          <w:szCs w:val="28"/>
        </w:rPr>
      </w:pPr>
      <w:r>
        <w:rPr>
          <w:rStyle w:val="3"/>
          <w:rFonts w:ascii="仿宋_GB2312" w:hAnsi="宋体" w:eastAsia="仿宋_GB2312" w:cs="仿宋_GB2312"/>
          <w:b/>
          <w:i w:val="0"/>
          <w:caps w:val="0"/>
          <w:color w:val="444444"/>
          <w:spacing w:val="0"/>
          <w:sz w:val="28"/>
          <w:szCs w:val="28"/>
          <w:shd w:val="clear" w:fill="FFFFFF"/>
        </w:rPr>
        <w:t>一、简答题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1、十八届三中全会中，提出全面深化经济体制改革，其中核心问题是什么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参考答案：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经济体制改革是全面深化改革的重点，核心问题是处理好政府和市场的关系，使市场在资源配置中起决定性作用和更好发挥政府作用。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2、三严三实是什么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参考答案：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 严以修身、严以用权、严以律己，谋事要实、创业要实、做人要实。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3、在《公务员法》中，公务员考核内容是什么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参考答案：根据《公务员法》第33条规定，对公务员的考核，按照管理权限，全面考核公务员的德、能、勤、绩、廉，重点考核工作实绩。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Style w:val="3"/>
          <w:rFonts w:hint="default" w:ascii="仿宋_GB2312" w:hAnsi="宋体" w:eastAsia="仿宋_GB2312" w:cs="仿宋_GB2312"/>
          <w:b/>
          <w:i w:val="0"/>
          <w:caps w:val="0"/>
          <w:color w:val="444444"/>
          <w:spacing w:val="0"/>
          <w:sz w:val="28"/>
          <w:szCs w:val="28"/>
          <w:shd w:val="clear" w:fill="FFFFFF"/>
        </w:rPr>
        <w:t>二、公文写作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以H省环境保护厅名义写一个关于防止水污染的通知，通知内容要包括所给材料的内容，正文部分不超过600字。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参考答案：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Style w:val="3"/>
          <w:rFonts w:hint="default" w:ascii="仿宋_GB2312" w:hAnsi="宋体" w:eastAsia="仿宋_GB2312" w:cs="仿宋_GB2312"/>
          <w:b/>
          <w:i w:val="0"/>
          <w:caps w:val="0"/>
          <w:color w:val="444444"/>
          <w:spacing w:val="0"/>
          <w:sz w:val="28"/>
          <w:szCs w:val="28"/>
          <w:shd w:val="clear" w:fill="FFFFFF"/>
        </w:rPr>
        <w:t>关于防止XXXX发生水污染事故的通知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各市环境保护局：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XXXX,为防止汛期干流和支流局部水体发生环境污染事故，现通知如下：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正文内容略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H省环境保护厅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2014年5月24日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Style w:val="3"/>
          <w:rFonts w:hint="default" w:ascii="仿宋_GB2312" w:hAnsi="宋体" w:eastAsia="仿宋_GB2312" w:cs="仿宋_GB2312"/>
          <w:b/>
          <w:i w:val="0"/>
          <w:caps w:val="0"/>
          <w:color w:val="444444"/>
          <w:spacing w:val="0"/>
          <w:sz w:val="28"/>
          <w:szCs w:val="28"/>
          <w:shd w:val="clear" w:fill="FFFFFF"/>
        </w:rPr>
        <w:t>三、案例分析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1、给了几段内容略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问题1：如何理解百姓富、生态美及其两者的有机统一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问题2：如何做到“百姓富、生态美”的有机和谐统一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2、①一个市机动车保有量几年内迅速增加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   ②H市有谣传要实行机动车限牌，记者向有关部门询问情况，但有关部门却给予“没有收到有关通知”的答复，过了一天后，突然召开记者招待会，说第二天就限牌。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   ③L市有谣传限牌，相关部门做了说明，说不可能，需要经过一系列流程才能出台政策限牌。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问题1：对H市政府公共决策的看法。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问题2：针对政府公共决策需要注意哪些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444444"/>
          <w:spacing w:val="0"/>
          <w:sz w:val="28"/>
          <w:szCs w:val="28"/>
          <w:shd w:val="clear" w:fill="FFFFFF"/>
        </w:rPr>
        <w:t>四、结合群众路线，以“为民务实清廉”为题，谈谈建立作风长效机制的对策建议。字数2000字，题目自拟。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35E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2016-05-30T07:06:20Z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