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简答题：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１、胡的四危险四考验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２、海西发展优势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３、检察机关如何推进诉讼监督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４、保密法那题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案例分析：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１、反贪局收到立案线索后，由反贪局长直接决定初查，后呈报检察长审批立案，当日拘留犯罪嫌疑人，两日后通知犯罪嫌疑人家属，后由本院决定逮捕，两个月后移送公诉审查起诉，公诉收到案件后五日告知嫌疑人有权委托辩护人。公诉审查一个月后起诉，起诉后反贪局向举报中心反馈对线索的处理情况　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要求分析本案的办案情况，指出办案中不规范之处。（因记忆问题，材料只反映主要内容，与原题略有不同）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案例分析２：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陈河因与吴用发生小矛盾，被吴用骂了，陈河不爽，遂召集了郑武等三个混混持两把镐把找吴用算帐。在与吴用的争执过程中，吴用挤出人群，独自一人走向仓库。后，吴用被发现死在仓库内，死因是棍捧打击致颅脑外伤死亡，不排除用镐把打击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题目列了几个证据，我记不清楚了，大概如下：陈河不承认自己有殴打吴用，郑武作了九次供述，第六次开始供述看到陈河有用镐把抡了一下陈河，大概打在头肩部，其他证人只能证实陈河那方带了两把镐把到现场，但不能证实陈河有打击。另有证人证实看到吴用独自一人往仓库走，后死在仓库，在仓库边发现陈河的手机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大概情况就是这样，要求你根据证据分析陈河是否构成犯罪。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--------------------------------------------------------------------------------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写作题目：列了四段材料，要求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以立足检察职能、推进社会矛盾化解为主题，结合工作实际，写一篇文章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153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2016-06-01T03:35:31Z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