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宋体" w:hAnsi="宋体"/>
          <w:b/>
          <w:sz w:val="24"/>
        </w:rPr>
      </w:pPr>
      <w:r>
        <w:rPr>
          <w:rFonts w:hint="eastAsia" w:ascii="宋体" w:hAnsi="宋体"/>
          <w:b/>
          <w:sz w:val="24"/>
        </w:rPr>
        <w:t>2012年3月18日福建省公务员春季遴选考试题目</w:t>
      </w:r>
    </w:p>
    <w:p>
      <w:pPr>
        <w:spacing w:line="360" w:lineRule="auto"/>
        <w:rPr>
          <w:rFonts w:hint="eastAsia" w:ascii="宋体" w:hAnsi="宋体"/>
          <w:b/>
          <w:sz w:val="24"/>
        </w:rPr>
      </w:pPr>
    </w:p>
    <w:p>
      <w:pPr>
        <w:spacing w:line="360" w:lineRule="auto"/>
        <w:rPr>
          <w:rFonts w:hint="eastAsia" w:ascii="宋体" w:hAnsi="宋体"/>
          <w:sz w:val="24"/>
        </w:rPr>
      </w:pPr>
      <w:r>
        <w:rPr>
          <w:rFonts w:hint="eastAsia" w:ascii="宋体" w:hAnsi="宋体"/>
          <w:sz w:val="24"/>
        </w:rPr>
        <w:t>一、简答题（10分）</w:t>
      </w:r>
    </w:p>
    <w:p>
      <w:pPr>
        <w:spacing w:line="360" w:lineRule="auto"/>
        <w:rPr>
          <w:rFonts w:hint="eastAsia" w:ascii="宋体" w:hAnsi="宋体"/>
          <w:sz w:val="24"/>
        </w:rPr>
      </w:pPr>
      <w:r>
        <w:rPr>
          <w:rFonts w:hint="eastAsia" w:ascii="宋体" w:hAnsi="宋体"/>
          <w:sz w:val="24"/>
        </w:rPr>
        <w:t>1、请问省委九次党代会提出的“一个坚持”，“三个更加”内容？</w:t>
      </w:r>
    </w:p>
    <w:p>
      <w:pPr>
        <w:spacing w:line="360" w:lineRule="auto"/>
        <w:rPr>
          <w:rFonts w:hint="eastAsia" w:ascii="宋体" w:hAnsi="宋体"/>
          <w:sz w:val="24"/>
        </w:rPr>
      </w:pPr>
      <w:r>
        <w:rPr>
          <w:rFonts w:hint="eastAsia" w:ascii="宋体" w:hAnsi="宋体"/>
          <w:sz w:val="24"/>
        </w:rPr>
        <w:t>2、请问省委组织部召开的学习贯彻中组部“一迎双争”为主题深化“讲党性、重品行、作表率”活动视频会议精神上提出的“三服务”、“两满意”内容？</w:t>
      </w:r>
    </w:p>
    <w:p>
      <w:pPr>
        <w:spacing w:line="360" w:lineRule="auto"/>
        <w:rPr>
          <w:rFonts w:hint="eastAsia" w:ascii="宋体" w:hAnsi="宋体"/>
          <w:sz w:val="24"/>
        </w:rPr>
      </w:pPr>
      <w:r>
        <w:rPr>
          <w:rFonts w:hint="eastAsia" w:ascii="宋体" w:hAnsi="宋体"/>
          <w:sz w:val="24"/>
        </w:rPr>
        <w:t>二、材料题</w:t>
      </w:r>
    </w:p>
    <w:p>
      <w:pPr>
        <w:spacing w:line="360" w:lineRule="auto"/>
        <w:rPr>
          <w:rFonts w:hint="eastAsia" w:ascii="宋体" w:hAnsi="宋体"/>
          <w:sz w:val="24"/>
        </w:rPr>
      </w:pPr>
      <w:r>
        <w:rPr>
          <w:rFonts w:hint="eastAsia" w:ascii="宋体" w:hAnsi="宋体"/>
          <w:sz w:val="24"/>
        </w:rPr>
        <w:t>1、中共清流市委组织部向省委组织部提交了一份关于提前将两位援疆干部轮换的请示，省委组织部部务会研究通过，请写一份批复，严格按照公文格式。</w:t>
      </w:r>
    </w:p>
    <w:p>
      <w:pPr>
        <w:spacing w:line="360" w:lineRule="auto"/>
        <w:rPr>
          <w:rFonts w:hint="eastAsia" w:ascii="宋体" w:hAnsi="宋体"/>
          <w:sz w:val="24"/>
        </w:rPr>
      </w:pPr>
      <w:r>
        <w:rPr>
          <w:rFonts w:hint="eastAsia" w:ascii="宋体" w:hAnsi="宋体"/>
          <w:sz w:val="24"/>
        </w:rPr>
        <w:t>2、省委组织部沈副部长将带领调研组于3月21日至26日到平江市委组织部调研，平江市委组织部应领导要求拟定了一份《方案》，需提交平江市委研究确定，请拟写一份函，严格按照公文格式</w:t>
      </w:r>
    </w:p>
    <w:p>
      <w:pPr>
        <w:spacing w:line="360" w:lineRule="auto"/>
        <w:rPr>
          <w:rFonts w:hint="eastAsia" w:ascii="宋体" w:hAnsi="宋体"/>
          <w:sz w:val="24"/>
        </w:rPr>
      </w:pPr>
      <w:r>
        <w:rPr>
          <w:rFonts w:hint="eastAsia" w:ascii="宋体" w:hAnsi="宋体"/>
          <w:sz w:val="24"/>
        </w:rPr>
        <w:t>三、材料题</w:t>
      </w:r>
    </w:p>
    <w:p>
      <w:pPr>
        <w:spacing w:line="360" w:lineRule="auto"/>
        <w:rPr>
          <w:rFonts w:hint="eastAsia" w:ascii="宋体" w:hAnsi="宋体"/>
          <w:sz w:val="24"/>
        </w:rPr>
      </w:pPr>
      <w:r>
        <w:rPr>
          <w:rFonts w:hint="eastAsia" w:ascii="宋体" w:hAnsi="宋体"/>
          <w:sz w:val="24"/>
        </w:rPr>
        <w:t>单位将召开干部职工大会，部署动员学雷锋活动，领导在动员大会上有一份讲话稿</w:t>
      </w:r>
    </w:p>
    <w:p>
      <w:pPr>
        <w:spacing w:line="360" w:lineRule="auto"/>
        <w:rPr>
          <w:rFonts w:hint="eastAsia" w:ascii="宋体" w:hAnsi="宋体"/>
          <w:sz w:val="24"/>
        </w:rPr>
      </w:pPr>
      <w:r>
        <w:rPr>
          <w:rFonts w:hint="eastAsia" w:ascii="宋体" w:hAnsi="宋体"/>
          <w:sz w:val="24"/>
        </w:rPr>
        <w:t>1、由你完成讲话稿写作，哪些步骤，措施要具体得当，注意，非写领导讲话稿</w:t>
      </w:r>
    </w:p>
    <w:p>
      <w:pPr>
        <w:spacing w:line="360" w:lineRule="auto"/>
        <w:rPr>
          <w:rFonts w:hint="eastAsia" w:ascii="宋体" w:hAnsi="宋体"/>
          <w:sz w:val="24"/>
        </w:rPr>
      </w:pPr>
      <w:r>
        <w:rPr>
          <w:rFonts w:hint="eastAsia" w:ascii="宋体" w:hAnsi="宋体"/>
          <w:sz w:val="24"/>
        </w:rPr>
        <w:t>2、请完成领导讲话稿写作，标题，二级标题，三级标题应明确，字数500以内。</w:t>
      </w:r>
    </w:p>
    <w:p>
      <w:pPr>
        <w:spacing w:line="360" w:lineRule="auto"/>
        <w:rPr>
          <w:rFonts w:hint="eastAsia" w:ascii="宋体" w:hAnsi="宋体"/>
          <w:sz w:val="24"/>
        </w:rPr>
      </w:pPr>
      <w:r>
        <w:rPr>
          <w:rFonts w:hint="eastAsia" w:ascii="宋体" w:hAnsi="宋体"/>
          <w:sz w:val="24"/>
        </w:rPr>
        <w:t>四、写作题</w:t>
      </w:r>
    </w:p>
    <w:p>
      <w:pPr>
        <w:spacing w:line="360" w:lineRule="auto"/>
        <w:rPr>
          <w:rFonts w:hint="eastAsia" w:ascii="宋体" w:hAnsi="宋体"/>
          <w:sz w:val="24"/>
        </w:rPr>
      </w:pPr>
      <w:r>
        <w:rPr>
          <w:rFonts w:hint="eastAsia" w:ascii="宋体" w:hAnsi="宋体"/>
          <w:sz w:val="24"/>
        </w:rPr>
        <w:t>请您以“如何看待竞争和参与竞争”为主题，撰写一篇议论文。</w:t>
      </w:r>
    </w:p>
    <w:p>
      <w:pPr/>
    </w:p>
    <w:p>
      <w:pPr/>
    </w:p>
    <w:p>
      <w:pPr/>
    </w:p>
    <w:p>
      <w:pPr/>
    </w:p>
    <w:p>
      <w:pPr/>
    </w:p>
    <w:p>
      <w:pPr/>
    </w:p>
    <w:p>
      <w:pPr/>
    </w:p>
    <w:p>
      <w:pPr/>
    </w:p>
    <w:p>
      <w:pPr/>
    </w:p>
    <w:p>
      <w:pPr/>
    </w:p>
    <w:p>
      <w:pPr/>
    </w:p>
    <w:p>
      <w:pPr/>
    </w:p>
    <w:p>
      <w:pPr/>
    </w:p>
    <w:p>
      <w:pPr/>
    </w:p>
    <w:p>
      <w:pPr/>
    </w:p>
    <w:p>
      <w:pPr>
        <w:rPr>
          <w:rFonts w:hint="eastAsia" w:ascii="宋体" w:hAnsi="宋体" w:eastAsia="宋体" w:cs="宋体"/>
          <w:b w:val="0"/>
          <w:i w:val="0"/>
          <w:caps w:val="0"/>
          <w:color w:val="444444"/>
          <w:spacing w:val="0"/>
          <w:sz w:val="24"/>
          <w:szCs w:val="24"/>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B1587"/>
    <w:rsid w:val="482072B1"/>
    <w:rsid w:val="49853540"/>
    <w:rsid w:val="62671170"/>
    <w:rsid w:val="63DB158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2016-06-01T00:52:00Z</dcterms:created>
  <dc:creator>Administrator</dc:creator>
  <cp:lastModifiedBy>Administrator</cp:lastModifiedBy>
  <dcterms:modified xsi:type="dcterms:W3CDTF">2016-06-01T03:26:46Z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