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
        <w:rPr>
          <w:rStyle w:val="3"/>
          <w:rFonts w:hint="eastAsia" w:ascii="宋体" w:hAnsi="宋体" w:eastAsia="宋体" w:cs="宋体"/>
          <w:b/>
          <w:i w:val="0"/>
          <w:caps w:val="0"/>
          <w:color w:val="444444"/>
          <w:spacing w:val="0"/>
          <w:kern w:val="0"/>
          <w:sz w:val="24"/>
          <w:szCs w:val="24"/>
          <w:shd w:val="clear" w:fill="FFFFFF"/>
          <w:lang w:val="en-US" w:eastAsia="zh-CN" w:bidi="ar"/>
        </w:rPr>
        <w:t>2011年11月30日池州市科级干部公选（经济类）笔试真题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综合知识总分60分。</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客观题：判断题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10题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2011年11月3日，神舟八号与天宫一号第一次交会对接圆满成功，中国成为世界第三个独立掌握无人和载人空间对接技术的国家</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爱国主义为核心的时代精神，创新精神为核心的民族精神（题目写反了，所以这题是错的）</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池州市情的一道题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共产党要遵循法律面前人人平等，制度面前人人平等。。。。</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环境友好型社会是十七届五中全会第一次提出</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其他暂时不记得了</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单选题10题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科学发展为主题    一般理想和崇高理想   （综合题的单选题应该说很简单）</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多选题  5题，真不记得了</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主观题：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1、汪洪是一位刚刚参加公开选拔从百名考生中脱颖而出的副科级干部，他自己认为自己是通过竞争选拔上来的，所以认为自己的素质比其他人高，在会议上喜欢发表言论，在检查工作中喜欢随意发指示，但是他说的都是一些理论知识，未能和实际相结合，不能抓住主要矛盾，一年的试用期结束，他分管的工作开展不顺利，领导从对他的希望到失望，资格老的科技干部也对他不服气，汪洪丧失了自信心，工作出现被动局面。（1)请问汪洪工作出现被动局面的原因是什么？（2)请问他如何扭转这样的局面？</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2、写作题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给了个材料，大致意思是一个乡下人到城里做生意，发现城里的道路坑坑洼洼就不解的问城里人，城里人告诉他说正因为道路不好，路人经过时才不得不停下来到店里看看，这样才带来了商机。下乡人不以为然，请人修好了路，后来道路宽敞了，人流量多了，人们本来绕道而行的也愿意走这条路了，商铺的生意也兴旺起来，请自拟题目，写一篇800字以上的议论文。</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然后后面就是专业知识试卷，同样是客观题加主观题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客观题就不说了，都是和政治经济学有关，我的最大弱项，考的是一塌糊涂</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主观题：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案例分析：广东某镇是电池拆解赫赫有名的地方，给当地带来经济效益的同时，拆解带来的环境污染也给当地百姓的健康带来严重影响。后来国家出台了一个什么政策（时间太紧，我没记住，大致就是什么发展循环经济什么什么），五年之后，媒体到该镇采访，发现该地还是以家庭小作坊为主，只不过因为政府打击力度加大，拆解开始由白天转到晚上，或是到偏僻的地方偷偷作业，污染问题相当严重。该地政府计划投资十几个亿的资金在工业园区建立现代化电池拆解企业，但是这么巨大的资金是否可以落实，这么大的工程是否能得到批准，高投资是否可以获得高收益等等问题都是当地政府面对的难题。请问（1)该地政府出现这样难题的原因？  （2）你怎么样解决这样的难题</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r>
        <w:rPr>
          <w:rFonts w:hint="eastAsia" w:ascii="宋体" w:hAnsi="宋体" w:eastAsia="宋体" w:cs="宋体"/>
          <w:b w:val="0"/>
          <w:i w:val="0"/>
          <w:caps w:val="0"/>
          <w:color w:val="444444"/>
          <w:spacing w:val="0"/>
          <w:kern w:val="0"/>
          <w:sz w:val="24"/>
          <w:szCs w:val="24"/>
          <w:shd w:val="clear" w:fill="FFFFFF"/>
          <w:lang w:val="en-US" w:eastAsia="zh-CN" w:bidi="ar"/>
        </w:rPr>
        <w:t>论述题：什么是低碳经济，建设低碳经济的途径？</w:t>
      </w:r>
      <w:r>
        <w:rPr>
          <w:rFonts w:hint="eastAsia" w:ascii="宋体" w:hAnsi="宋体" w:eastAsia="宋体" w:cs="宋体"/>
          <w:b w:val="0"/>
          <w:i w:val="0"/>
          <w:caps w:val="0"/>
          <w:color w:val="444444"/>
          <w:spacing w:val="0"/>
          <w:kern w:val="0"/>
          <w:sz w:val="24"/>
          <w:szCs w:val="24"/>
          <w:shd w:val="clear" w:fill="FFFFFF"/>
          <w:lang w:val="en-US" w:eastAsia="zh-CN" w:bidi="ar"/>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30A8A"/>
    <w:rsid w:val="3A330A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2016-06-03T03:32:00Z</dcterms:created>
  <dc:creator>Administrator</dc:creator>
  <cp:lastModifiedBy>Administrator</cp:lastModifiedBy>
  <dcterms:modified xsi:type="dcterms:W3CDTF">2016-06-03T03:32:36Z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