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Style w:val="3"/>
          <w:rFonts w:hint="eastAsia" w:ascii="宋体" w:hAnsi="宋体" w:eastAsia="宋体" w:cs="宋体"/>
          <w:b/>
          <w:i w:val="0"/>
          <w:caps w:val="0"/>
          <w:color w:val="444444"/>
          <w:spacing w:val="0"/>
          <w:sz w:val="24"/>
          <w:szCs w:val="24"/>
          <w:shd w:val="clear" w:fill="FFFFFF"/>
        </w:rPr>
        <w:t>2013年5月19日安庆迎江区统计局公选试题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24"/>
          <w:szCs w:val="24"/>
          <w:shd w:val="clear" w:fill="FFFFFF"/>
        </w:rPr>
        <w:t>实践题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24"/>
          <w:szCs w:val="24"/>
          <w:shd w:val="clear" w:fill="FFFFFF"/>
        </w:rPr>
        <w:t>1.某县连续多年被评为“贫困县”，这几年，改县获得大量的财政投入和政策优惠，基础设施建设逐步完善，经济持续发展，最近，有群众反映该县不符合“贫困县”标准。现在统计局准备对该县进行统计核查，你作为调查组组长准备如何开展实施？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24"/>
          <w:szCs w:val="24"/>
          <w:shd w:val="clear" w:fill="FFFFFF"/>
        </w:rPr>
        <w:t>2.某企业 在相关主管部门“扩大规模、加快发展”管理思想影响下，虚报统计数据，统计局对其进行罚款、警告，但该企业屡教不改，任然继续虚报，并向法院提起行政诉讼。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24"/>
          <w:szCs w:val="24"/>
          <w:shd w:val="clear" w:fill="FFFFFF"/>
        </w:rPr>
        <w:t>（1）统计局能否对该企业进行行政处罚？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24"/>
          <w:szCs w:val="24"/>
          <w:shd w:val="clear" w:fill="FFFFFF"/>
        </w:rPr>
        <w:t>（2）如果法院判决统计局行政处罚合法有效，但该企业仍拒不执行，统计局应该怎么办？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24"/>
          <w:szCs w:val="24"/>
          <w:shd w:val="clear" w:fill="FFFFFF"/>
        </w:rPr>
        <w:t>（3）你对提高统计工作的准确性有何建议？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24"/>
          <w:szCs w:val="24"/>
          <w:shd w:val="clear" w:fill="FFFFFF"/>
        </w:rPr>
        <w:t>作文题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24"/>
          <w:szCs w:val="24"/>
          <w:shd w:val="clear" w:fill="FFFFFF"/>
        </w:rPr>
        <w:t>给定材料介绍某地建豪华政府办公楼、大广场，损害了当地群众的利益，政府官员却说给群众提供了休闲的场地.....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24"/>
          <w:szCs w:val="24"/>
          <w:shd w:val="clear" w:fill="FFFFFF"/>
        </w:rPr>
        <w:t>请以“名声·民生·民声”为主标题，自拟副标题，写一篇不少于800字的议论文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15058"/>
    <w:rsid w:val="51F150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2016-06-12T02:36:00Z</dcterms:created>
  <dc:creator>Administrator</dc:creator>
  <cp:lastModifiedBy>Administrator</cp:lastModifiedBy>
  <dcterms:modified xsi:type="dcterms:W3CDTF">2016-06-12T02:36:58Z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