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Style w:val="3"/>
          <w:rFonts w:ascii="楷体_GB2312" w:hAnsi="宋体" w:eastAsia="楷体_GB2312" w:cs="楷体_GB2312"/>
          <w:b/>
          <w:i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2014年9月21日安徽省直机关遴选公务员笔试题</w:t>
      </w:r>
    </w:p>
    <w:bookmarkEnd w:id="0"/>
    <w:p>
      <w:pPr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时间：8:30--11:30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FF0000"/>
          <w:spacing w:val="0"/>
          <w:sz w:val="27"/>
          <w:szCs w:val="27"/>
          <w:shd w:val="clear" w:fill="FFFFFF"/>
        </w:rPr>
        <w:t>材料一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A县重点发展现代农产品加工业，并出台了一系列政策措施。**集团公司是龙头企业，与A县达成投资合作意向，即将来A县考察。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问题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：如果你是A县负责联系该集团考察事宜的联络员，为做好接待工作，在考察组到来之前，你需要了解对方那些信息?(分条列出，100字以内，9分)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FF0000"/>
          <w:spacing w:val="0"/>
          <w:sz w:val="27"/>
          <w:szCs w:val="27"/>
          <w:shd w:val="clear" w:fill="FFFFFF"/>
        </w:rPr>
        <w:t>材料二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习总书记在视察中共中央办公厅时提出“五个坚持”的要求：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一、坚持绝对忠诚的政治品格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要始终同党中央保持高度一致，增强党性立场和政治意识，提高政治敏锐性和政治鉴别力，在大是大非面前头脑清醒、旗帜鲜明，经得起大风大浪考验，决不能在政治方向上走岔了、走歪了，更不能走错了。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只有对马克思主义信仰坚定了，对中国特色社会主义信念坚定了，对党忠诚才能有牢靠的基础，才能做到“千磨万击还坚劲，任尔东西南北风”。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精神上补“钙”不是一朝一夕的事情，要经常补、不断补，筑牢思想之基，使对党绝对忠诚在思想上政治上行动上坚如磐石、不可动摇。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二、坚持高度自觉的大局意识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围绕大局反映情况、报送信息，做“千里眼、顺风耳”，把各方面新情况新问题、贯彻落实党中央方针政策的意见和建议、干部群众关注的热点焦点问题等及时收集上来，归纳综合，分析研判，第一时间报送党中央，为党中央科学决策提供重要依据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要围绕大局出谋划策、贡献智慧，“身在兵位，胸为帅谋”，主动对党和国家全局工作、对党中央抓的重点工作进行深入研究，多出大主意、好主意。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三、坚持极端负责的工作作风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脚踏实地、真抓实干，说真话、报真情、做实事、求实效，不能搭花架子、做表面文章，甚至说假话、报假情、瞒上瞒下。要敢于直面问题，矛盾面前不躲闪，挑战面前不畏惧，困难面前不退缩，在关键时刻和危急关头豁得出来、顶得上去、经得住考验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要坚持底线思维，保持如临深渊、如履薄冰的态度，尽可能把各种可能的情况想全想透，把各项措施制定得周详完善，确保安全、顺畅、可靠、稳固。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要牢记“天下大事必作于细”、“慎易以避难，敬细以远大”的道理，无论办文办会办事，都要一丝不苟、严谨细致、精益求精，于细微之处见精神，在细节之间显水平。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四、坚持无怨无悔的奉献精神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现在，有些人觉得自己当公务员收入不高，约束又多，同在企业工作或下海经商相比牺牲了很多，认为这就是奉献了。客观地说，这也是奉献，但这种奉献只是站在个人角度来认识的。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要引导干部职工正确认识苦和乐、得和失的关系，牢固树立奉献精神，养成“计利当计天下利”的胸襟，做到虔诚而执着、至信而深厚，守护好共产党人的精神高地。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五、坚持廉洁自律的道德操守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要耐得住寂寞、守得住清贫。我刚当干部时就想明白了一个道理，鱼和熊掌不可兼得，当干部就不要想发财，想发财就不要当干部。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要注重防微杜渐，以“祸患常积于忽微”之心对待小事、小节、小利，时刻把自己的所作所为、一举一动同中办的形象联系起来，时刻以肩负的责任警醒和鞭策自己。要坚决远离各种“小圈子”、“小兄弟”，坚决杜绝低俗的投桃报李的行为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有的领导干部跌入腐败犯罪的泥坑，原因就是交友不慎。孙悟空把唐僧放在那，用金箍棒划一个圈，妖魔鬼怪就进不来了，自己要给自己划一个圈。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你单位准备召开全体干部职工大会，专题学习总书记的“五个坚持”要求。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问题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：如果领导让你起草“专题学习会议方案”，请介绍一下方案的基本内容，并提出保证学习效果的具体措施。(分条列出，150字以内，10分)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FF0000"/>
          <w:spacing w:val="0"/>
          <w:sz w:val="27"/>
          <w:szCs w:val="27"/>
          <w:shd w:val="clear" w:fill="FFFFFF"/>
        </w:rPr>
        <w:t>材料三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随着土地流转制度改革等政策出台，“农场主”式的“新农民”出现，“新农民”有资金、有文化、有科技知识，希望经营现代农业。某县为此开展专题培训，分为四个模块：第一模块是“种什么”，帮助“新农民”解决投资方向问题……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问题：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请参照第一模块的表达形式，完成其他三个模块的内容。(分条列出，100字以内，9分)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FF0000"/>
          <w:spacing w:val="0"/>
          <w:sz w:val="27"/>
          <w:szCs w:val="27"/>
          <w:shd w:val="clear" w:fill="FFFFFF"/>
        </w:rPr>
        <w:t>材料四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国务院印发了《社会信用规划纲要2014-2020年》，省规划纲要正在编制中，今年有望出台。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问题：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你认为充酝酿起草到规划纲要出台，需要经过哪些工作程序，并作简要说明。(分条列出，200字以内,12分)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FF0000"/>
          <w:spacing w:val="0"/>
          <w:sz w:val="27"/>
          <w:szCs w:val="27"/>
          <w:shd w:val="clear" w:fill="FFFFFF"/>
        </w:rPr>
        <w:t>材料五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解说：昨天，国务院公布了《进一步推进户籍制度改革》的意见，决定取消农业户口与非农业户口性质区分，建立城乡统一的户口登记制度。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在昨天这份意见发布之后，也有不少疑虑的声音，就是改革不仅是改变个称呼这么简单。去年2月，全国人大常委会委员辜胜阻在网友在线交流时透露，在户籍制度上有60多种城乡之间不平等福利。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公安部副部长黄明：这仅仅是一个开始，是一个重要的标志。人口统计是一个基本制度，我们其它各相关领域的统计，也将配套跟进。这标志着我们将加快实行基本公共服务的均等化，城乡居民将逐步的平等享受基本公共服务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解说：配套跟进能否跟上?基本公共服务能否均等化?这的确是此次改革的关键。事实上，这次公布的意见也充分考虑到可能面临的困难。对小城市、中等城市、大城市，特大城市的落户政策提出了不同的要求。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黄明：就是根据我们的国家的基本国情，积极稳妥推进，优先解决存量，有序引导增量，合理引导预期，不急躁、不冒进，防止不切实际，一哄而上。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解说：改革已从改变名称开始，然而更多改革还有很长的路要走。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评论员：其实对于这次户籍制度改革，土地和农民之间的关系的重要性，通过这份户籍制度改革的相关的意见就能感受得出来。我翻了一下，一共打印出来的是三页半纸，但是其中谈到土地这一块用了整整十行，这个分量是相当不轻的，在这十行里头，主要强调这几个意思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第一，农民的土地承包全还要确权，进一步确权。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第二，坚持依法自愿有偿的原则，引导农业转移人口有序流转土地承包经营权，依法、自愿、有偿。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第三，进城落户农民是否有偿退出三权，也就是跟土地割开了。应当根据党的十八大三中全会精神，在尊重农民意愿的前提下开展试点，还仅仅是试点，足球有一个硬约束，现阶段不得以退出土地承包经营权、宅基地使用权、集体收益分配权作为农民进城落户的条件，不可以。就是这十行在这整个的三页半纸里面占的分量还是是相当重，从某种角度来说，这也是改革的一个重点。……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问题：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某县政府拟进一步宣传户籍制度改革，更好地推动农业人口市民化，请结合材料，以县政府名义草拟一份《致广大农民朋友的一封信》，500字以内。(只写标题和正文;内容具体，中心明确;针对性强，有说服力;思路清晰，语言得体，20分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FF0000"/>
          <w:spacing w:val="0"/>
          <w:sz w:val="27"/>
          <w:szCs w:val="27"/>
          <w:shd w:val="clear" w:fill="FFFFFF"/>
        </w:rPr>
        <w:t>材料六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在(2013年)11月1日召开的全省美好乡村建设推进会上，省委、省政府就以“三线三边”(即铁路沿线、公路沿线、江河沿线及城市周边、省际周边、景区周边)为突破口开展综合治理，做出了动员部署和周密安排。主要任务是“四治理一提升”，包括垃圾污水治理、建筑治理、广告标牌治理、矿山生态环境治理、绿化改造提升。根据安排，用1年时间，基本消除“三线三边”垃圾污染;用3年左右时间，基本实现省域范围内城乡环境治理全覆盖，全面提升城市发展环境和人居环境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2014年9月2日，全省“三线三边”环境治理工作调度会在金寨召开，为持续改善城乡人居和发展环境，建设美好安徽，治理工作将向乡镇村延伸，全域覆盖不留死角。会议要求，下一步要坚持先易后难，向重点突破、均衡推进上发力。垃圾污水治理要突出巩固提升，建筑治理要突出堵疏结合，广告标牌治理要突出条块协作，矿山治理要突出两手发力，绿化提升要突出种养并重;要坚持由表及里，向拓展延伸、全域覆盖上发力;要逐步向集镇所在地、中心村、自然村延伸;要逐步向老旧小区、背街小巷、城中村延伸，要逐步向交叉区域、薄弱地段、死角盲区延伸;要坚持治标固本，向维护成果、长效管理上发力;要坚持建设与管护并行、治理与预防并举、宣传与发动并重;要坚持以上率下，向加强领导、合力推进上发力;要进一步加强组织领导、投入保障、督查调度和作风建设，全力推动“三线三边”治理工作迈上新台阶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某媒体专题报道了ABCD四个市推进三线三边环境治理的有关情况(做法、群众反映、成效，等等)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楷体_GB2312" w:hAnsi="宋体" w:eastAsia="楷体_GB2312" w:cs="楷体_GB2312"/>
          <w:b/>
          <w:i w:val="0"/>
          <w:caps w:val="0"/>
          <w:color w:val="444444"/>
          <w:spacing w:val="0"/>
          <w:sz w:val="27"/>
          <w:szCs w:val="27"/>
          <w:shd w:val="clear" w:fill="FFFFFF"/>
        </w:rPr>
        <w:t>问题：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请结合背景材料，围绕推进三线三边环境治理工作这一主题，自拟题目，写一篇1200字左右的工作情况综合汇报，供领导决策参考。(主题突出，内容全面;思路清晰，结构完整;语言得体，表达流畅，40分)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513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2016-05-30T08:41:58Z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