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2012年江西省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直</w:t>
      </w:r>
      <w:r>
        <w:rPr>
          <w:b/>
          <w:bCs/>
          <w:color w:val="000000"/>
          <w:sz w:val="32"/>
          <w:szCs w:val="32"/>
        </w:rPr>
        <w:t>机关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遴选考试</w:t>
      </w:r>
      <w:r>
        <w:rPr>
          <w:b/>
          <w:bCs/>
          <w:color w:val="000000"/>
          <w:sz w:val="32"/>
          <w:szCs w:val="32"/>
        </w:rPr>
        <w:t>笔试题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180分钟，100分</w:t>
      </w:r>
      <w:r>
        <w:rPr>
          <w:rFonts w:hint="eastAsia"/>
          <w:b/>
          <w:bCs/>
          <w:color w:val="000000"/>
          <w:sz w:val="32"/>
          <w:szCs w:val="32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一、案例分析</w:t>
      </w:r>
      <w:r>
        <w:rPr>
          <w:rFonts w:hint="eastAsia"/>
          <w:color w:val="000000"/>
          <w:lang w:eastAsia="zh-CN"/>
        </w:rPr>
        <w:t>（两道大题）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案例一</w:t>
      </w:r>
      <w:r>
        <w:rPr>
          <w:rFonts w:hint="eastAsia"/>
          <w:color w:val="000000"/>
          <w:lang w:eastAsia="zh-CN"/>
        </w:rPr>
        <w:t>：</w:t>
      </w:r>
      <w:r>
        <w:rPr>
          <w:color w:val="000000"/>
        </w:rPr>
        <w:t>有关“听证会”的两段材料，材料一为我国听证会的现状，材料二为D市地铁票价定价听证会（即为杭州市）的相关介绍。材料以ABCD四个城市的听证会制度实施情况为例，围绕听证会制度回答问题</w:t>
      </w:r>
      <w:r>
        <w:rPr>
          <w:rFonts w:hint="eastAsia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1.</w:t>
      </w:r>
      <w:r>
        <w:rPr>
          <w:color w:val="000000"/>
        </w:rPr>
        <w:t>谈谈你对当前听证会现状的看法</w:t>
      </w:r>
      <w:r>
        <w:rPr>
          <w:rFonts w:hint="eastAsia"/>
          <w:color w:val="000000"/>
          <w:lang w:eastAsia="zh-CN"/>
        </w:rPr>
        <w:t>。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11</w:t>
      </w:r>
      <w:r>
        <w:rPr>
          <w:color w:val="000000"/>
        </w:rPr>
        <w:t>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2.</w:t>
      </w:r>
      <w:r>
        <w:rPr>
          <w:color w:val="000000"/>
        </w:rPr>
        <w:t>对D市地铁票价听证会开展情况进行评论</w:t>
      </w:r>
      <w:r>
        <w:rPr>
          <w:rFonts w:hint="eastAsia"/>
          <w:color w:val="000000"/>
          <w:lang w:eastAsia="zh-CN"/>
        </w:rPr>
        <w:t>。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>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案例二</w:t>
      </w:r>
      <w:r>
        <w:rPr>
          <w:rFonts w:hint="eastAsia"/>
          <w:color w:val="000000"/>
          <w:lang w:eastAsia="zh-CN"/>
        </w:rPr>
        <w:t>：</w:t>
      </w:r>
      <w:r>
        <w:rPr>
          <w:color w:val="000000"/>
        </w:rPr>
        <w:t>材料以“微博问政”为主题</w:t>
      </w:r>
      <w:r>
        <w:rPr>
          <w:rFonts w:hint="eastAsia"/>
          <w:color w:val="000000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3.</w:t>
      </w:r>
      <w:r>
        <w:rPr>
          <w:color w:val="000000"/>
        </w:rPr>
        <w:t>谈谈你对“微博问政”的看法</w:t>
      </w:r>
      <w:r>
        <w:rPr>
          <w:rFonts w:hint="eastAsia"/>
          <w:color w:val="000000"/>
          <w:lang w:eastAsia="zh-CN"/>
        </w:rPr>
        <w:t>。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>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4.</w:t>
      </w:r>
      <w:r>
        <w:rPr>
          <w:color w:val="000000"/>
        </w:rPr>
        <w:t>如果你成功遴选为省直公务员，该如何“织围脖”</w:t>
      </w:r>
      <w:r>
        <w:rPr>
          <w:rFonts w:hint="eastAsia"/>
          <w:color w:val="000000"/>
          <w:lang w:eastAsia="zh-CN"/>
        </w:rPr>
        <w:t>。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5</w:t>
      </w:r>
      <w:r>
        <w:rPr>
          <w:color w:val="000000"/>
        </w:rPr>
        <w:t>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二、公文改错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5.</w:t>
      </w:r>
      <w:r>
        <w:rPr>
          <w:color w:val="000000"/>
        </w:rPr>
        <w:t>一则省文化厅向省人民政府写有关参加上海文化展的请示，共十处错误（</w:t>
      </w:r>
      <w:r>
        <w:rPr>
          <w:rFonts w:hint="eastAsia"/>
          <w:color w:val="000000"/>
          <w:lang w:val="en-US" w:eastAsia="zh-CN"/>
        </w:rPr>
        <w:t>10</w:t>
      </w:r>
      <w:r>
        <w:rPr>
          <w:color w:val="000000"/>
        </w:rPr>
        <w:t>分）；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三、公文写作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6.</w:t>
      </w:r>
      <w:r>
        <w:rPr>
          <w:color w:val="000000"/>
        </w:rPr>
        <w:t>假设你所处厅系统人员多，困难户多，老有人上访，你作为一名维稳、信访干部，写一篇关于做好十八大安全顺利召开的紧急通知（</w:t>
      </w:r>
      <w:r>
        <w:rPr>
          <w:rFonts w:hint="eastAsia"/>
          <w:color w:val="000000"/>
          <w:lang w:val="en-US" w:eastAsia="zh-CN"/>
        </w:rPr>
        <w:t>10</w:t>
      </w:r>
      <w:r>
        <w:rPr>
          <w:color w:val="000000"/>
        </w:rPr>
        <w:t>分）；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四、申论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color w:val="000000"/>
        </w:rPr>
        <w:t>材料有四个，分别讲了汶川地震、什邡事件、瓮安事件、温州动车事故等突发安全事件，最后提到了中央关于加强社会管理的会议和文件精神。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7.</w:t>
      </w:r>
      <w:r>
        <w:rPr>
          <w:color w:val="000000"/>
        </w:rPr>
        <w:t>根据材料归纳突发群众事件有哪几类</w:t>
      </w:r>
      <w:r>
        <w:rPr>
          <w:rFonts w:hint="eastAsia"/>
          <w:color w:val="000000"/>
          <w:lang w:eastAsia="zh-CN"/>
        </w:rPr>
        <w:t>？</w:t>
      </w:r>
      <w:r>
        <w:rPr>
          <w:color w:val="000000"/>
        </w:rPr>
        <w:t>分析瓮安事件发生的深层原因</w:t>
      </w:r>
      <w:r>
        <w:rPr>
          <w:rFonts w:hint="eastAsia"/>
          <w:color w:val="000000"/>
          <w:lang w:eastAsia="zh-CN"/>
        </w:rPr>
        <w:t>。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8</w:t>
      </w:r>
      <w:r>
        <w:rPr>
          <w:color w:val="000000"/>
        </w:rPr>
        <w:t>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8.</w:t>
      </w:r>
      <w:r>
        <w:rPr>
          <w:color w:val="000000"/>
        </w:rPr>
        <w:t>什邡事件发生后，当地两级党委、政府应采取哪些措施</w:t>
      </w:r>
      <w:r>
        <w:rPr>
          <w:rFonts w:hint="eastAsia"/>
          <w:color w:val="000000"/>
          <w:lang w:eastAsia="zh-CN"/>
        </w:rPr>
        <w:t>。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8</w:t>
      </w:r>
      <w:r>
        <w:rPr>
          <w:color w:val="000000"/>
        </w:rPr>
        <w:t>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9.</w:t>
      </w:r>
      <w:r>
        <w:rPr>
          <w:color w:val="000000"/>
        </w:rPr>
        <w:t>以德阳、什邡市委、市政府名义发一份通告，应包含哪些内容？（</w:t>
      </w:r>
      <w:r>
        <w:rPr>
          <w:rFonts w:hint="eastAsia"/>
          <w:color w:val="000000"/>
          <w:lang w:val="en-US" w:eastAsia="zh-CN"/>
        </w:rPr>
        <w:t>8</w:t>
      </w:r>
      <w:r>
        <w:rPr>
          <w:color w:val="000000"/>
        </w:rPr>
        <w:t>分）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color w:val="000000"/>
        </w:rPr>
      </w:pPr>
      <w:r>
        <w:rPr>
          <w:rFonts w:hint="eastAsia"/>
          <w:color w:val="000000"/>
          <w:lang w:val="en-US" w:eastAsia="zh-CN"/>
        </w:rPr>
        <w:t>10.</w:t>
      </w:r>
      <w:r>
        <w:rPr>
          <w:color w:val="000000"/>
        </w:rPr>
        <w:t>以“深化改革　促进稳定”为主题，题目自拟，写一篇不少于</w:t>
      </w:r>
      <w:r>
        <w:rPr>
          <w:rFonts w:hint="eastAsia"/>
          <w:color w:val="000000"/>
          <w:lang w:val="en-US" w:eastAsia="zh-CN"/>
        </w:rPr>
        <w:t>1200</w:t>
      </w:r>
      <w:r>
        <w:rPr>
          <w:color w:val="000000"/>
        </w:rPr>
        <w:t>的文章。（</w:t>
      </w:r>
      <w:r>
        <w:rPr>
          <w:rFonts w:hint="eastAsia"/>
          <w:color w:val="000000"/>
          <w:lang w:val="en-US" w:eastAsia="zh-CN"/>
        </w:rPr>
        <w:t>30</w:t>
      </w:r>
      <w:r>
        <w:rPr>
          <w:color w:val="000000"/>
        </w:rPr>
        <w:t>分）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B1BB6"/>
    <w:rsid w:val="154B1B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2016-05-30T08:32:00Z</dcterms:created>
  <dc:creator>Administrator</dc:creator>
  <cp:lastModifiedBy>Administrator</cp:lastModifiedBy>
  <dcterms:modified xsi:type="dcterms:W3CDTF">2016-05-30T08:32:46Z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