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第一部分  常识判断</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1．根据我国相关法律，下列属于企业不正当竞争行为的是：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①某手机生产商为提高市场占有率，采用抽奖销售模式，一等奖是价值1.2万元的电视机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②某运动品牌为扩大销售规模，加大媒体广告宣传，引导消费者购买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③某企业为提高产品市场占有率，以低于成本的价格抛售产品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④某电脑生产商为希望小学捐献100台电脑，提高了品牌的知名度，扩大了市场份额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A①②</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B①③</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C②④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D③④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2．下列行为符合我国法律规定的是：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A房东黄某与吴某签了两年的租房合同，半年后黄某将房屋卖出，通知吴某限期搬出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B公安机关为追捕被通缉的犯罪嫌疑人陈某，对其通话进行监听</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C商场保安王某根据商场的规定，对涉嫌盗窃的赵某进行搜身</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D债权人李某因找不到拖欠债务的张某，便要求张某的儿子偿还债务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3．防空识别区指的是一国基于空防需要，单方面所划定的空域。下列关于防空识别区的说法错误的是：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A设立的目的在于为军方及早发现、识别和实施空军拦截行动提供条件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B最初用于规范美国及其盟国之间的对空防御作战</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C通常情况下，一国防空识别区范围大于该国领空范围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D2013年中国宣布在南海设立防空识别区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4．关于我国少数民族，下列说法错误的是：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A藏文是人民币上的文字之一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B回族是分布最广的少数民族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C壮族是人口最多的少数民族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D苗族主要分布在粤、闽、赣等省区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5．下列不属于洋务运动主要内容的是：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A创办了近代军事、民用工业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B创建近代海军和训练新式海军</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C颁布《资政新篇》，提倡资本主义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D兴办近代学校和派遣留学生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6．下列关于哲学家的说法中，不正确的是：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A孔子提倡“仁义”“礼乐”“德治教化”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B孟子倡导“仁政”思想，被称为“亚圣”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C苏格拉底、柏拉图、亚里士多德并称为“古希腊三贤”</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D卢梭的代表作之一是《理想国》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7．下列属于气体扩散现象的是：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A有麝自然香，何必当风立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B火场之旁，必有风生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C扇子有凉风，宜夏不宜冬</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D月晕而风，础润而雨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8．关于气候，下列表述不正确的是：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A海洋性气候气温温差小、湿度大，降水日数多且强度小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B大陆性气候气温年较差或气温日较差很大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C地中海气候夏季炎热干燥，冬季温和多雨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D热带季风气候没有明显的旱雨两季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9．以下关于航天科技的说法不正确的是：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A在全球的载人航天中，第一个进入太空的人是阿姆斯特朗</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B电视节目的转播主要通过地球同步轨道静止卫星来实现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C中国成功研制并发射的第一颗人造地球卫星是“东方红一号”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D人造地球卫星若在轨道上运行速度过慢，会被地球引力吸引回地球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10．下列关于汽油的说法不正确的是：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A汽油标号是实际汽油抗爆性与标准汽油抗爆性的比值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B为了保护汽车发动机，应尽量选用高标号的汽油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C汽油可以溶解油污等水无法溶解的物质，起到清洁油污的作用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D汽油着火时应使用泡沫、干粉等灭火剂，不能用水灭火</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第二部分 言语理解与表达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11．从亚里士多德开始，让文学艺术能够真正地还原现实，从而使人们能够在各种艺术样式中复现自己、观照自己，一直是理论家、艺术家一个永恒的梦想。没想到，这个梦想居然被电影_________地实现了。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A分毫不差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B出人意料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C轻而易举</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D一马当先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12．除了那些家喻户晓的“国宝”，中华大地上还有不少动物正处于，或正在走向“濒危”行列。由于种种原因，它们所面临的危险还未被重视，甚至它们的名字和样子都_________。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A默默无闻</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B鲜为人知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C无人问津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D一无所知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13．选择，不要______一次成功，这要有赖于漫漫人生路上感性的积聚与理性的升华。感性的积聚使人聪敏，理性的升华使人睿智。这种积聚与升华到了家，那么梦想便不再是_______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A奢望 海市蜃楼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B希望 空中楼阁</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C幻想 画饼充饥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D期盼 镜花水月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14．《题西林壁》《和子由渑池怀旧》是苏轼的哲理诗，其 ________  的诗句如“不识庐山真面目，只缘身在此山中”和“人生到处知何似，应似飞鸿踏雪泥”等早已________于人们的日常生活中，成为表达思想和情感的生动话语。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A脍炙人口 渗透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B口碑载道 渗入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C妇孺皆知 浸润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D家喻户晓 浸透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15．走进书房，荷笔当锄，精神家园种满稚嫩的庄稼，也许远离丰收的季节，但心里总装着一个秋天。也有受挫后乏味地走进书房的时候，_________ 间与书群对话，慢慢地愁肠_________ ，残雪消融，浮躁渐趋平静，紊乱变得有序，顷刻间阴霾一扫，心空一片晴朗亮丽。</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A百无聊赖 舒缓</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B万念俱灰 疏散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C无地自容 舒展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D心灰意冷 纾解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16．标志秋天到来的是枫树。“小枫一夜偷天酒，却倩孤松掩醉容”。这种_________的想象现代人构思不出，即使灵光一闪，__________的他们考虑更多的是枫树偷饮的是茅台酒还是威士忌。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A栩栩如生 现实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B妙趣横生 务实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C出神入化 世故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D风花雪月 市侩</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17．千百年来，传世的文学作品都以春风化雨、润物无声的力量，引人向上向善、奋然前行。当文学遭遇网络，网络文学___________。能否__________一脉相承的优良传统，抒写网络时代的崭新篇章，是网络文学发展的关键所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A应运而生 延续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B铺天盖地 践行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C水到渠成 继承</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D风起云涌 发扬</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18．清代思想家龚自珍说过，“灭人之国，必先去其史”。零星传播假史歪史看似小事，如果不加整顿，长此以往却会扰乱人们的思想。上世纪80年代，苏联社会就曾经出现过大量打着“反思历史”的旗号，_________苏共历史的现象。比如诬蔑十月革命使俄国离开了“人类文明的正道”等，这导致全民族精神支柱坍塌，最终成为苏联________ 的致命原因。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A唱衰 一蹶不振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B批判 误入歧途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C抹黑 分崩离析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D否定 盛极而衰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19．在数字化多媒体时代，媒介参与的深度和广度日渐拓展，数字技术应用于文化遗产的保护已从原始的简单记录发展到对文化遗产的精准_______，运用数字输入、摄像等各种数字化技术对文化遗产进行多形式的  _______ ，建立数字化的文化遗产档案和“非遗”博物馆等，都是当前很好的“非遗”保护方法。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A修复 展现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B描述 挖掘</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C定位 探索</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D复原 采集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20．在美国，每个城市都有定义自身的独特关键词。纽约拥有文艺之都、金融中心的称号；好莱坞定义洛杉矶；说到教育名城，波士顿 ________ ；提及美国独立精神，自然会想起费城的自由钟和独立宫；白宫、国会山，以及那古希腊建筑风格的政府大楼，则 ________ 着华盛顿政治中心的地位；若想与摩门教来场________，那只能发生在盐湖城。</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A不言而喻 显示 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B实至名归 宣告 碰撞</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C当仁不让 体现 较量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D当之无愧 昭示 邂逅</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21．门槛低、读者广泛、方便快捷，是互联网平台备受诗人青睐的重要原因，在新技术、新平台的带动下，一批“草根诗人”以及“网络诗人”有了尽情展现的平台，精致页面、真人朗读、动听配乐、专家评论，共同为读者提供立体化且直观可感的诗歌体验，每晚一首诗的推介模式，正在成为若干中国人新的夜生活，许多诗歌平台拥有几万甚至几十万的订阅量，即使大多数人都看不懂，某些时候，我们惊奇地发现，一句广告语也可能是诗，一个策划文案也可能是诗，诗已经不仅仅是精神生活的配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这段文字主要介绍：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A互联网对诗歌的影响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B诗歌平台的推介模式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C大众对诗歌态度的变化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D诗歌与日常生活的关系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22．根据人类学和考古学理论，农业可能并非人们向往的一种生活方式，而是在人口和环境之间关系逐渐失衡，供养人口的土地载能接近极限时的一种反映。环视我们的周围，可以发现日常食用的水产和肉食几乎绝大多数要依赖养殖。养殖并非是野生资源丰富的表现，恰恰相反，正是自然界里可供捕捞的资源日益减少，这才迫使人们用养殖的方法来保证这些资源的供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这段文字的作者认为：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A大自然的资源已接近枯竭</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B土地无法承载人类的生活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C人类未来生活离不开养殖业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D农业生产是人类的无奈之选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23．学术资源是一种权益，尤其是知识产权的保护，已经成为推动和保障现代学术健康发展的基础和柱石。然而，学术资源更有一种公共属性，尤其对那些接受纳税人投资进行科学研究的研究者来说，更有必要保证自己的研究成果能够成为社会公共知识资源的一部分，保证社会能够利用这些研究成果提升国民素质，保证公众能够自由方便地利用这些科学成果。因此，在尊重知识产权和不违背版权法的前提下，增强学术资源的公共性，保障学术资源的无障碍传播，不仅是推进科学研究的基本要求，也是尊重和保障公众信息权利的体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这段文字意在强调：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A知识产权保护推动了现代学术发展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B应逐步增强学术资源获取的开放性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C学术资源讲权益的同时更要讲公益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D学术资源拥有者应让渡出部分权益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24．从能源看，自煤炭时代进入石油时代后，石油成为维系文明社会不可或缺的资源，随着老油田一个个衰落、新油田的发现越来越困难，人们不禁担心，这种不可再生的化石能源势必会枯竭，但事实却不是这样。特别是近十年，科技大发展促进了勘探开发，曾经的技术瓶颈一个个被突破了，许多过去没有经济储量的地区也发现了大油田，剩余可采储量不仅没有降低，反而越来越多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这段文字意在说明：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A勘探技术的发展是提高石油产量的突破口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B对化石能源枯竭的忧虑是杞人忧天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C科技发展使石油开采焕发新的生机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D石油可采储量近十年来呈现爆发式增长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25．近年来，对于中国南方和东南亚古代文化的综合比较研究，日益引起各国学者的注意。中国与中南半岛各国边境接壤最长的是云南省，所以各国学者注意的焦点，往往也就集中在云南一隅。从石器时代到青铜时代，云南的确有很多文化因素与东南亚的考古发现有相似之处，反映出这两个相邻的地区在古代的关系异常密切。不过我们在全面审查此种关系的来龙去脉时，却发现东南亚古文化中明显受到中国文化影响的某些因素，其发源地或表现得很集中的地区，并不是云南，而是四川。</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这段文字主要说明：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A古代四川、云南与东南亚国家关系密切</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B各国学者日益关注东南亚古文化研究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C古代东南亚文化的发源地可能是四川</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D东南亚古文化研究需要开启新的视角</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26．自美国F-117隐形战斗轰炸机首次亮相巴拿马上空后，隐形武器成为世界武器发展的一大趋势。有的军事专家曾预言，未来战争或为隐形武器唱主角的战争。中国武器装备发展也将隐形化作为第三代武器的一个重要指标，新列装的武器装备基本上皆具有隐形的功能。这些隐形武器，其光学特征可以隐形于地理背景之中，其电磁特征也可以湮没于电子信号频谱之内，使对手无法对其识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这段文字主要介绍：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A未来世界武器发展的主要趋势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B军事专家对未来战争模式的预测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C隐形武器具备隐形性能的原因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D中国发展隐形武器的背景及成就</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27．核聚变能够为全世界提供急需的清洁能源。据估计，1公斤核聚变燃料所提供的能量相当于1000万公斤化石燃料。但一直以来，核聚变实验都面临一大挑战，__________。最近，美国科学家首次实现“产出超过消耗”的核聚变反应，他们借助192台世界上功率最大的激光器，对一个小氢球加热到数百万摄氏度。在随后的几纳秒时间里，小氢球发生爆炸，所释放的能量超过引发核聚变消耗的燃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填入划横线部分最恰当的一项是：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A即引发核聚变所需的能量超过最后产生的能量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B即很少有国家能独立承担实验所需的巨额成本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C即全球主要国家就核反应堆的建设方案尚未达成共识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D即核聚变所需的燃料并不像之前设想的那样容易获取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28．国家是用边界围起来的政治实体，是国家政权行使权力的区域，可以看作是一种政治区划。但是这种边界围起的政治区划，只是国家的形式，并不是国家的本质，真正的国家是指边界之内的国民已经形成了一种“凝聚力”，这种凝聚力可以称之为“国家意识”，就是大家都在内心深处认为我是“某国人”。没有形成这种意识的国家，本质上还不能称为一个国家，是很不稳固的。真正的大国不仅在于领土大，人口多，关键在于其国民是否已经形成了“国家意识”，产生了“国家认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这段话主要谈的是：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A国家的边界意识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B国家的本质属性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C国家认同的作用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D国家意识的内涵</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29．和西方同行一样，中国的一些科学家和企业家也对捕捞技术和设备的不断升级感到担忧：现代的捕捞效率将超过海洋的自我更新效率，最终导致全球渔业枯竭。虽然中国的海产品出产量很大，但海产品并未主宰人们的消费。中国人吃的鱼来自湖泊、河流、水库等淡水水体，不过，关于淡水污染的一些信息，让部分人因担心传统鱼类的食品安全问题而选择海产品。因此，要减少对海洋生物的过度捕捞，__________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填入划横线部分最恰当的一项是：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A转变人们的饮食观念是首要问题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B提高海产品的食品质量势在必行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C应先恢复消费者对淡水渔场的信任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D食品安全问题必须受到应有的重视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30．文学经典对于一个民族及其文化的繁荣昌盛至关重要。一方面，它是一个民族在历史长河中艺术性和审美化的创造，集中表现了这个民族的核心价值和道德理想，成为维系民族内部成员集体记忆的情感纽带；另一方面，也是一个民族独特的精神创造，其中呈现的美学风格和艺术魅力也成为其不同于其他民族的精神徽章和文化标志，是最易辨识的文化品牌。正是由于文学经典拥有巨大的价值主导力、文化吸引力和审美感召力，当前国际社会普遍将传承和弘扬本民族的文学经典作为构建民族价值认同、塑造国家良好形象和提升文化软实力的重大战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这段文字意在强调：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A文学经典承载了一个民族的价值观和道德理想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B文学经典的传承和弘扬应成为国家的文化战略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C文学经典对民族发展有举足轻重的作用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D文学经典是一个民族的集体记忆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31．无论在中国古代还是在古希腊，早在公元前若干世纪，已经有学者注意到不同地理环境对各人类群体的性情、心理和气质等所产生的不同影响。西方学术界自18世纪孟德斯鸠《论法的精神》出版以后，普遍重视社会历史发展过程中自然地理的重要作用，强调地理环境对人类文明类型和文化模式的重要影响。中国自20世纪初年节译出版《论法的精神》（译名为《万法公理》）后，学术界中以梁启超为首，广泛探讨“地理与文明之关系”，而“地理史观”也一时蔚然成风。</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这段文字意在说明：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A“地理史观”的出现有其内在原因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B学者普遍认为地理环境对文明影响深远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C孟德斯鸠影响了人们对地理环境的认识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D应该重视自然地理对社会发展的作用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32．千年以降，端午节始终氤氲着浓郁的历史气息、厚重的人文情怀和深刻的伦理内涵，不断渗透着丰富的精神文化，给我们以醇厚绵长的心灵滋养，给民族以生生不息的动力。也由此，越是在现代化和城市化对传统文化的冲刷下，我们越是要有延续自身文化的自觉和自信。寄托情感和文化符号的固有仪式或可以简化，浓郁的民俗表现形式或可以进化，但端午节的肃穆价值不能抹掉，你我心中的敬畏不能消退，对历史和文化的尊崇更不能抛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这段文字的主旨是：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A应重视端午节等传统节日的内在价值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B应警惕现代化对传统文化的冲击</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C应深入发掘端午节厚重的文化内涵</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D应增强延续自身文化的自觉性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33．农业一旦走上正轨，仅几千年间就飞快地发展起来，农业发展的原因在于人口的快速繁殖。农业发达可以养活更多的人，农业发展又需要更多的人，二者共同推动着人类社会进步。农业的出现使得人类终于由被动地适应自然迈向了主动地改造自然，农业的进步也难以避免地伴随着生态环境的破坏。在300万年的漫长时间里，人类没有选择农业，落后而平和地生存繁衍着。在距今1万年前后，人类选择了农业，此后就再也停不下前进的脚步，文明和社会的发展与生态环境的破坏不断加剧，人类在幸福与痛苦的矛盾中不断地走向进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最适合做这段文字标题的是：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A农业与环境的两难抉择</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B农业与人口的生存悖论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C农业--幸福与痛苦的选择</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D农业--人类社会进步的火种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34．单看日渐升温的机器换人热潮，在目前劳动力供给偏紧的背景中，它对就业还未见明显的负面影响。而且，科技革命带来的产业深化、分工细化，还可能衍生出更多的就业机会。但是，那种决然否认机器换人和充分就业并不矛盾的说法未免过于乐观。在当下，从事重复性、常规性、高危性工作的员工，最有可能在人机竞争中先被淘汰出局。面对科技的更新，我们在结构改革中还不能轻易放弃有利于增加就业含量的传统制造业，还需要加快发展有利于吸纳就业人口的现代服务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这段文字意在强调：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A发展传统制造业和现代服务业有利于就业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B应该对日渐升温的机器换人热潮进行理性评估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C科技更新可以为缓解当前的就业压力提供新思路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D结构改革中应注意采取措施缓解机器对就业的冲击</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35．中华文化有足够的智慧与气度消化外来文化，佛教被成功消化吸收就是一个例子。在数千年的发展中，中华文化之所以能广泛吸纳各种文化养料而始终具有自身鲜明特色，就因为它对外来文化并不是简单地拿来或拒斥，而是始终保持自己的主体性，坚持以我为主、为我所用。然而，近现代以来，一些人对文化的认识存在两个显著的不平衡：一是中西文化比重的不平衡；二是人文文化和科学文化的不平衡，这种不平衡体现在教育中，就是中华文化受到的关注不够，而西方文化却占极大比重，这是有失偏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这段文字意在强调：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A近现代对文化的认识存在误区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B当代教育应关注中华文化因素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C中华文化应在教育中发挥主体作用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D文化交流中应保持中华文化的主体性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36．在中国古代，商人的社会地位始终很低，唐代就严令禁止商人做官，甚至规定从商者不可与朝贤君子比肩而立、同坐而食。到了明代，朝廷虽然认同商贾“以通有无”是社会所需，但早期在商人衣冠上依然有严苛的规定。明中后期商品经济的发展促使从商者日众，这些圈住商贾的条条框框也逐渐失去往昔的效力。尽管如此，商人在日常用度上的自由也还是有限的，“吃”成了扬州富商可供选择的为数不多的斗富机会。于是，扬州富商一掷千金，在“吃”上无所不用其极。</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这段文字接下来最可能说的是：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A扬州饮食发展的不同阶段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B扬州人爱吃重吃的深层原因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C商人社会地位的历史变迁</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D扬州富商奢侈的“吃文化”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37．在新媒体时代，中国需要更多依靠政府以外的力量，调动各团体和广大民众，开展各种形式的公共外交。大数据既为公共外交提供了平台，又提升了外交能力。博客、微博、微信等五彩纷呈的社交媒体丰富了外交的形式和内涵。各国历史、文化不同，发展水平各异，公共外交需要区分不同受众。大数据可以不同群体的喜好、思维方式、价值倾向等为参照系，为公共外交提供精准导向的评估体系，以收“随风潜入夜，润物细无声”之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这段文字意在强调：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A在新媒体时代国家外交的新特点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B大数据对公共外交的支撑和推动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C社会力量对政府外交的积极影响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D新型外交对信息技术的更高要求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38．新技术发展让阅读进入了更广阔的天地。这一方面给“阅读”带来许多新的体验，同时也使得新媒介下的阅读难免沾染上过度娱乐化、碎片化的弊病。这让新媒体时代阅读的厚度和深度，在某种程度上迥别于传统的纸质阅读。如何避免过度碎片化的快餐式阅读，让花费在读书上的精力和时间真正“物有所值”，同时打通传统阅读和新媒体阅读之间的文化隔膜，是摆在现代人面前的一个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这段文字意在说明：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A传统阅读与新媒体阅读存在差异</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B新媒介下怎样构建新的阅读模式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C如何利用新技术跨越阅读鸿沟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D新媒体时代阅读面临新的挑战</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39．①该卷长525厘米，宽25.5厘米，是北宋晚期张择端所画</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②当时京师风俗，清明节日要出城上坟祭扫，同时也是群众性郊游的日子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③张择端，字正道，东武（今山东诸城）人，徽宗年间游学于京师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④这时四郊景色正好，东郊沿汴河一带游人尤其多，“上河”成为一时风尚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⑤《清明上河图》现藏北京故宫博物院，全卷描绘清明节日前往汴河一带游览所见到的情景，十分细致而生动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⑥所谓“上河”，就是前往汴河游览的意思</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将以上6个句子重新排列，语序正确的是：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A③⑤④⑥②①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B⑤①③②④⑥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C③②⑤⑥①④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D⑤②⑥④①③</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40．①群岛的总面积约为6.1万平方公里，和爱尔兰差不多大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②斯瓦尔巴群岛位于北大西洋和北冰洋的交界处，被公认为是北冰洋的门户，同时也是前往北极点的出发地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③斯瓦尔巴群岛中面积最大的岛名叫“斯匹茨卑尔根”，形状极不规则，边缘布满峡湾</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④海水顺着峡湾倒灌进来，最长的峡湾甚至可以深入内陆上百公里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⑤这个词来自挪威语，指的是由冰川侵蚀而成的V形峡谷</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⑥峡湾的一头连接内陆冰川，另一头直通大海</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将以上6个句子重新排列，语序正确的是：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A②①③⑤⑥④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B②③⑤①④⑥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C③⑤⑥④①②</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D③①⑤②⑥④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第三部分 数量关系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在这部分试题中，每道题呈现一段表述数字关系的文字，要求你迅速，准确的计算出答案。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41．小王从A地开车去往B地，右图是一张道路示意图，每段路上的数字表示两地之间的距离（单位：千米）。如果汽车百公里耗油量为10升，油价6.5元/升，问小王从A地去往B地至少要消耗价值多少元的燃油？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A9.5</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B10.4</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C12.3</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D13.1</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42．某交警大队的16名民警中，男性为10人，现要选4人进行夜间巡逻工作，要求男性民警不得少于2名，问有多少种选人方法？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A1605</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B1520</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C1071</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D930</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43．在一个以1为底圆半径、4为高的圆柱体内装了高度为3的液体，在保证液体不流出的前提下倾斜圆柱体，则倾斜的最大角度为（不考虑表面张力）：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A．15°</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B．30°</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C．45°</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D．60°</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44．某杂志为每篇投稿文章安排两位审稿人，若都不同意录用则弃用；若都同意则录用；若两人意见不同，则安排第三位审稿人，并根据其意见录用或弃用。如每位审稿人录用某篇文章的概率都是，则该文章最终被录用的概率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A．36%</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B．50.4%</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C．60%</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D．64.8%</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45．土质房屋的墙壁底部有一个三棱柱体的孔，其纵截面ABC如下图所示。房主用一个纵截面为三角形的木楔塞住这个孔。为了塞紧孔洞，他用锤子敲击木楔，使木楔移动了4厘米（CD）且其底部EF与孔洞表面BG重合，此时孔的高度增加了3厘米（AG）。已知木楔底部EF高8厘米，问孔的纵截面积增加了多少平方厘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A26</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B30</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C32</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D36</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46．一个位于O点的雷达探测半径为25千米。某日该雷达探测到一辆车沿直线驶过探测区，行驶过程中途径距离雷达20千米外的P点。如该车在雷达探测区内行驶的距离为X千米，问X的最大值和最小值相差多少千米？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A15</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B16</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C20</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D25</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47．蔬菜摊贩某日花费元购进蔬菜，上午、下午、傍晚分别按进货单价的150%、130%、120%卖掉占总进货价值50%、20%、25%的蔬菜，并将剩下未卖的蔬菜送给养殖场。如摊位成本为0.06x，则该摊贩当日盈利为：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A．0.2x</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B．0.25x</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C．0.3x</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D．0.35x</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48．甲、乙两条生产线同时接到羽毛球、网球两种球拍的生产任务。已知甲要生产的球拍总数和乙相同，甲的网球拍生产任务是乙的三分之一，乙的羽毛球拍生产任务是甲的四分之一，如甲、乙工作效率相同，且单个羽毛球拍生产时间是网球拍的一半，问甲、乙完成任务用时之比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A7:10</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B10:7</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C13:19</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D19:13</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49．电梯在竖直的矿井内匀速下降。王工程师对电梯开始下降后每分钟的海拔高度数值进行记录（将开始下降后第n分钟的读数记为an，海拔高度在0以下时记为负数），发现a5+a6&gt;a7-a8，a5+a7&lt;a8-a10，问电梯是在开始下降后的哪个时间段内降到海拔高度0以下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A第6分钟之前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B第6到第7分钟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C第7到第8分钟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D第8分钟之后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50．将100名运动员编上从1-100的号码，从中选出号码尾数为3、6和9的人，剩下的人按原来的号码从小到大，重新编上从1开始的号码。小刘发现自己两次得到的号码都是7的倍数，问在第二次编号中，有多少个人的号码比小刘的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A10</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B14</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C20</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D21</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第四部分 判断推理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本部分包含图形推理、定义判断、类比推理和逻辑判断四个部分，根据题目的表述选择最佳选项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51．从所给四个选项中，选择最合适的一个填入问号处，使之呈现一定的规律性：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52．从所给四个选项中，选择最合适的一个填入问号处，使之呈现一定规律：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53．把下面的六个图形分为两类，使每一类图形都有各自的共同特征或规律，分类正确的一项是：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A①②③，④⑤⑥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B①③④，②⑤⑥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C①②⑤，③④⑥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D①④⑥，②③⑤</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54．把下面的六个图形分为两类，使每一类图形都有各自的共同特征或规律，分类正确的一项是：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A①③④，②⑤⑥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B①②⑤，③④⑥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C①⑤⑥，②③④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D①④⑤，②③⑥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55．左边给定的是纸盒的外表面，下列哪一项能由它折叠而成？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56．异称词是指不同的社会群体、不同的地区或不同的时代对同一事物的不同称呼。</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根据上述定义，下列不属于异称词的是：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A老一辈的人仍习惯把火柴称作“洋火”</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B现在售货员很多时候会称女顾客为“美女”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C明代时人们一般把蛤蟆称为癞施或田鸡</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D四川人说的红苕其实就是河南人说的红薯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57．自然界有这样一种现象：当一株植物单独生长时，显得矮小、单调，与众多同类植物一起生长时，则根深叶茂，生机盎然。人们把类似植物界中这种相互影响、相互促进的现象，称为“共生效应”。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根据上述定义，下列最符合共生效应的是：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A某大学一寝室，六名同学入学成绩有高有低，四年里六人每天结伴学习，最后都考上了重点大学的研究生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B和狼生活在一起，你只能学会嗥叫；和那些优秀的人接触，你就会受到良好的影响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C某品牌为摆脱个体经营的局限，采取连锁经营的方式扩大经营范围，销量随之大大提高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D亲小人，远贤臣，此后汉所以倾颓也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58．霍桑效应是指由于受到额外的关注而引起努力或绩效上升的情况。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根据上述定义，下列情形属于霍桑效应的是：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A某电气公司总裁常用“如果你想，你就可以”激励科研团队完成构想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B初三学生小王因沉迷游戏学习成绩下滑，老师严肃批评了他，他很惭愧</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C某公司经理经常给新招的员工发邮件，鼓励员工好好工作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D数学教师常常私下称赞几名学生聪明，数月后这几人数学成绩均有不同程度的提高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59．社会行为模式是指社会多数成员共同创造、认可或遵守的行为方式。人们社会交往的结果、社会行为模式一旦形成，就具有重复性、稳定性和常规性，与群体共存，并由个人的具体行为表现出来。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根据上述定义，下列不属于社会行为模式的是：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A男耕女织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B日出而作，日落而息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C尊老爱幼</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D宁为玉碎，不为瓦全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60．无意注意是指没有预定目的，无需意志努力，不由自主地对一定事物所发生的注意。无意注意时，心理活动对一定事物的指向和集中是由一些主观和客观条件所引起的。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根据上述定义，下列不属于无意注意的是：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A上课时学生突然被窗外飞进来的蝴蝶所吸引</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B肚子饿的小明一进房间就看见了桌上的面包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C小红埋头完成家庭作业，不知不觉过了很久</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D人们在绿油油的草地上一眼就看到了小红花</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61．裂变思维是指在思考和解决问题时，不受已知的或现成的方式、规则和范畴的约束，从一个问题的中心点向外辐射发散，进行多方向、多角度、多层次的思维活动。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根据上述定义，下列情形体现了裂变思维的是：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A某公司研究人员设计制作了一种多功能文具盒，里面装有学生平时所用的大部分文具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B某屠宰场将牛肉分为肥肉和瘦肉，并分为牛腩、牛腱子、牛百叶、牛舌等出售</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C沙蚤在涨潮时，从沙滩里钻出来，在海水中觅食，落潮时就钻入沙滩里，某人在落潮时模仿海水涨潮的声音，捕捉到大量沙蚤</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D潮汐时间每天向后推迟48分钟，雀鲷鹭则每天推迟约50分钟到海边觅食，因此它们总是海滩上的第一批食客</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62．“用名以乱实”指的是任意改变约定俗成的“名”（即概念）的界说和范围，扰乱人们对“实”（即客观事物本身）的认识。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根据上述定义，下列属于“用名以乱实”的是：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A杀盗人非杀人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B马并非都有四条腿，你见到海马有腿吗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C没有所谓的高山和深渊，因为高原上的深渊比平原的高山还高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D我是这个小区的，小区的绿地是公共的，当然也是我的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63．经济学中的鳄鱼法则，来源于这样一种场景认知：假定一只鳄鱼咬住你的脚，如果你用手去试图挣脱你的脚，鳄鱼便会同时咬住你的脚与手。你愈挣扎，就被咬住得越多。所以，万一鳄鱼咬住你的脚，你唯一的办法就是牺牲一只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根据上述定义，下列做法符合鳄鱼法则的是：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A丈夫乙有严重的心理疾患，经常喝醉酒后暴打妻子甲，酒醒后又跪地认错，甲一次次原谅了乙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B秦某报名参加一个考试的培训，发现老师上得并不好，管理也混乱，但是考虑到没有退款条约，还是坚持每天去上课</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C甲长期持有一支股票，两年翻了两番，最近走势涨跌不定，甲决定将这支股票抛售</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D高某刚刚注册了一家公司，结果由于国家政策调整，公司原定投资方向不可能盈利，高某决定将公司注销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64．棘轮效应是指人的消费习惯形成之后有不可逆性，即易于向上调整，而难于向下调整。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根据上述定义，下列符合棘轮效应的是：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A赵老板生意失败，变卖了公司资产和名下房产后，还欠银行20多万元，但为了出行方便，他没有用自己的高档汽车抵债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B李某买彩票中了500万大奖后没有告诉任何人，偷偷把钱存到银行，还和从前一样正常上班、下班，而且工作更加积极了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C一夜暴富的老朱频繁出入高档消费场所，过着挥金如土的生活，很快就入不敷出，回到了之前的生活状态，旁人都唏嘘不已，他自己倒安之若素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D王老汉从农村来城里带孙子，因心疼电费舍不得用空调，借口说不习惯空调吹出的冷风，让儿子买了一台和老家一样的落地电扇用来降温消暑</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65．主观小量是指通过某些特殊的词语表达出来的、带有说话人认为数量小、程度低或时间短等主观色彩的现象，说话人的这种对数量、程度、时间的看法与数量、程度、时间本身的实际大小或高低没有必然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根据上述定义，下列不属于主观小量的是：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A小张对小李说：“他们三个上次都没有来参加聚会。”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B经理对员工小高说：“你工作不够努力，这个礼拜只加了两天班。”</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C母亲对读高一的儿子说：“快了，你还有两年就毕业了。”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D校长对班主任说：“你们班怎么组织的？义务劳动才去了三十个人。”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66．酒精：白酒</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A电源：电视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B面包：蛋糕</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C氮气：空气</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D摄像头：手机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67．花瓶：瓷器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A电视机：电器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B中药：植物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C画作：诗篇</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D桌子：八仙桌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68．跳绳：运动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A花椒：调料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B开车：旅游</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C太阳系：银河系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D水稻：米粉</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69．调查：发言权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A中毒：死亡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B批评：进步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C损害：赔偿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D锻炼：健康</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70．钻木取火：打火机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A滴血认亲：培养皿</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B鸿雁传书：电子邮件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C烽火狼烟：红绿灯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D结绳记事：计算器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71．口碑：票房：电影</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A质量：价格：商品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B公平：正义：律师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C好评：差评：服务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D相貌：品格：性情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72．朝代：清代：明代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A爬行动物：青蛙：蜥蜴</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B儒家：朱熹：王阳明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C刑罚：有期徒刑：死刑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D首都：北京：北平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73．雾霾 对于（  ）相当于 害虫 对于（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A天气 农田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B防范 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C污染 作物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D沙尘 昆虫</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74．分析 对于（  ）相当于 消除 对于（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A阐述 革除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B差距 贫富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C解决 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D问题 弊端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75．时钟 对于（  ）相当于（  ）对于 导盲犬</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A时间 盲杖</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B闹钟 犬类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C制造 驯养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D时针 盲人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76．一般来说，油品质量标准由石化行业制定，环保部门并无相关油品质量监管权。因此，面对城市车流带来的大量污染物排放和空气污染加剧问题，环保部门在这方面很难真正采取有效的措施。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要得出以上论断，需要补充以下哪项作为前提？</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A油品质量提高能有效降低汽车污染物排放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B油品质量提高需要石化行业提高相应标准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C环保部门对油品质量标准制定拥有决定权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D当前环保部门对石化行业的监管力度较弱</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77．服药能否提高一个人对于音高的识别能力？近来一项国外研究对此做出了肯定的回答，研究者将试验参与者分为两组：第一组服用了丙戊酸，第二组服用了安慰剂，所有的试验参与者均未接受过系统的音乐训练，结果发现，在识别音高测试中，第一组的正确识别率更高。研究者据此认为，通过药物治疗可以改善人们对于音高的识别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以下哪项如果为真，最能质疑研究人员的上述结论？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A第一组试验参与者比第二组的人数多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B第一组试验参与者与第二组的平均年龄不同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C第一组试验参与者裸耳听力测验成绩高于第二组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D第一组试验参与者中父母从事音乐工作的比例较高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78．某科学家在研究意大利古比奥地区白垩纪末期地层中的黏土层时，发现微量元素铱的含量比其他时期地层陡然增加了30～160倍，之后人们从全球多处地点取样检测都得出同样结论：白垩纪末期地层中铱元素含量异常增高的确是普遍性的。科学家据此推测，在白垩纪末期有一颗巨大的小行星撞击了地球，产生的尘埃遮天蔽日，造成地表气候环境巨变，从而导致了恐龙的灭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以下哪项如果为真，最能削弱上述科学家的推测？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A小行星一般由硅、铁类元素构成，巨大的小行星落在地球表面，即使经历漫长岁月也不可能踪迹全无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B白垩纪末期的岩层大部分是熔岩冷却形成的火成岩，而由小行星撞击地球产生的尘埃堆积而成的沉积岩只占地表的很小一部分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C铱元素不仅存在于地球外的天体，也存在于地壳内部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D已发现的恐龙和恐龙蛋化石全部存在于富含铱元素的黏土层下的地层中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79．人体跟金属一样，在大自然中会逐渐“氧化”。金属氧化是诸如铁生黄锈、铜生铜绿等。人体氧化的罪魁祸首不是氧气，而是氧自由基，是一种细胞核外含不成对电子的活性基因。这种不成对的电子很容易引起化学反应，损害DNA、蛋白质和脂质等重要生物分子，进而影响细胞膜转运过程，使各组织、器官的功能受损，导致机体老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以下各项如果为真，不能支持上述论述的是：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A．氧自由基有增强白细胞对细菌的吞噬和抑制细菌增殖的功能，可增强机体抗感染及免疫能力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B．用氧自由基抑制剂2-巯基乙胺作为食物添加剂，以小鼠作为实验对象，1%的2-巯基乙胺可以使小鼠的平均寿命延长31.6%。</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C．天然抗氧化剂茶多酚可以有效地抑制氧自由基的作用，食用了含有茶多酚食品的果蝇，其寿命明显延长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D．氧自由基可导致人体胶原蛋白酶和硬弹性蛋白酶释放，使皮肤中的胶原蛋白和硬弹性蛋白产生过度交联并发生降解，导致皮肤失去弹性，细胞老化，出现皱纹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80．通常情况下，伤害行为的受害者会通过法律渠道表达利益诉求，但是，如果制度不公或失效，就会引发更多的社会伤害行为；不但强势者可能会进一步伤害弱势者，而且他们也可能会受到弱势者的伤害；弱势者也可能对其他弱势者造成伤害，造成“弱者对弱者的欺凌”。这样一来，整个社会就会弥漫着一股戾气，给日常生活带来严重的不安与不快。</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由此可以推出：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A只有制度不公或失效，强势者才会伤害弱势者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B如果制度不公或失效，弱势者就会伤害强势者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C只有制度公正且有效，才能防止引发更多的社会伤害行为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D如果制度公正且有效，就能给日常生活带来安宁与快乐</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81．一项大规模调查发现，与20～24岁男性生育的孩子相比，45岁以上男性生育的孩子患躁郁症的风险是前者的25倍，患注意力紊乱的风险是前者的12倍，患孤独症的风险是前者的3.5倍，有自杀行为或滥用药物的风险是前者的2.5倍。由此，研究专家得出结论，男性延迟生育对孩子的心理健康具有较大的负面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以下哪项如果为真，最能支持上述专家的结论？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A延迟生育的男性大多数心理成熟较晚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B女性延迟生育带来的负面作用不如男性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C与45岁以上男性相比，45岁以下男性生育的孩子患心理疾病的风险较低</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D若父母年龄均超过40岁，则生育不健康孩子的风险较高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82．紫外线穿透能力强，可达真皮层，将皮肤晒黑，对皮肤伤害性很大，即便在非夏季期间，紫外线虽然强度较弱，也仍然存在，但长时间累积也容易让皮肤受伤，产生黑色素沉淀、肌肤老化松弛等问题。所以爱美的女性必须每天都涂防晒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如果以下各项为真，最能削弱上述结论的是：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A．室内距窗户半米处紫外线辐射量约是室外40%，距离窗户1.5米处就衰减到室外的15%，因此如果足不出户就不用涂防晒霜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B．防晒霜一般要求涂抹均匀和及时补涂，如果使用不当，即便是标称高倍数防晒的产品，也不一定能发挥出多大的防护功效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C．紫外线在每年的4～9月强度最高，而冬天最弱</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D．大部分的阳伞都有一定的防晒保护作用，一把普通的阳伞可以遮挡77%的紫外线，而一把黑色的阳伞可以遮挡99%的紫外线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83．近日，音频格式MP3的制定机构停止颁发MP3许可证。有人认为，MP3格式已被官方“杀死”，在音频文件格式中，MP3格式将被AAC格式取代，并将退出历史舞台。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如果以下各项为真，最能反驳上述观点的是：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AAAC的确有比MP3更好的音乐质量，但二者仅仅在低比特率时差别明显</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BAAC格式受到专利保护，由于还需支付专利使用费限制了AAC的市场份额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CMP3格式的音乐文件在一些新出现的音乐播放器中无法被识别和播放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DMP3压缩技术的专利近期已经失效，制定机构的声明仅仅是宣告了许可证发放项目的结束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84．扬子鳄是中国特有的一种鳄鱼，主要分布在长江中下游地区，它是古老的、现存数量非常稀少的爬行动物。在扬子鳄身上，至今还可以找到恐龙类爬行动物的许多特征，常被称为“活化石”。因此，扬子鳄对于人们研究古代爬行动物的兴衰以及研究古地质学和生物的进化，都有重要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以下哪项如果为真，是上述论证所需的前提？</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A扬子鳄是世界上最珍稀的爬行动物之一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B扬子鳄生活的年代和恐龙生活的年代大抵相当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C现存的具有恐龙类爬行动物特征的动物已经为数不多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D研究恐龙类爬行动物的特征是研究古代爬行动物兴衰的关键</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85．甲、乙和丙三人在某中学分别教语文、数学、英语、物理、化学和政治六门课程中的两门，已知：每门课程只由甲、乙、丙三人中的一人负责；数学老师和物理老师是邻居；甲是三人中年龄最小的；丙和语文老师、物理老师一起回家；语文老师比政治老师年龄要大；周末，英语老师、政治老师和甲一块打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由此可知，三位老师所教的课程是：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A甲教物理和化学，乙教英语和语文，丙教数学和政治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B甲教数学和化学，乙教政治和语文，丙教物理和英语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C甲教物理和英语，乙教化学和数学，丙教语文和政治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D甲教英语和化学，乙教物理和语文，丙教数学和政治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第五部分 资料分析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2015年，全国规模以上纺织企业工业增加值同比增长6.3%，高于规模以上工业整体水平0.2个百分点，增速比上年同期回落0.7个百分点。其中，纺织业、服装服饰行业、化学纤维行业增加值同比分别增长7.0%、4.4%和11.2%。</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2015年，纺织行业规模以上企业累计实现主管业务收入70713亿元，同比增长5.0%；实现利润总额3860亿元，同比增长5.4%；企业亏损面(亏损企业占所有企业比重)11.4%。比上年低0.1个百分点。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2015年，我国出口纺织品、服装2912亿美元，同比下降4.8%，按出口商品类型看，纺织品出口1153亿美元，同比下降2.3%；服装出口1759亿美元，同比下降6.4%。按出口对象看，对美国出口额同比增长6.7%，对欧盟出口额同比下降9.3%，对日本出口额同比下降11.6%，对东盟出口额同比下降0.8%。</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86．2015年，化学纤维行业增加值同比增速比规模以上工业增加值同比增速：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A高4.7个百分点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B高4.9个百分点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C高5.1个百分点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D低1.9个百分点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87．2015年，纺织行业规模以上企业主管业务利润率（利润总额/主营业务收入）比上年约：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A上升0.02个百分点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B上升0.4个百分点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C下降0.02个百分点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D下降0.4个百分点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88．在美国、欧盟、日本和东盟四大主要贸易伙伴中，2015年我国纺织品、服装对其出口额占当年我国纺织品、服装出口总额比重低于2014年水平的有：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A仅东盟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B美国和东盟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C欧盟和日本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D欧盟、日本和东盟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89．2014年，我国服装出口额在以下哪个范围之内？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A低于1800亿美元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B1800～1900亿美元之间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C1900～2000亿美元之间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D高于2000亿美元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90．能够从上述资料中推出的是：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A．2014年全国规模以上纺织企业工业增加值同比增长5.6%</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B．2015年全国扭亏为赢的纺织行业规模以上企业少于盈转亏的企业数量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C．2014年全国纺织行业500万元以上项目固定资产投资完成额超过1万亿元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D．2015年纺织行业中西部地区固定资产投资完成额同比增量高于东部地区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2014年末，某省公路里程172167公里，同比增长2.8%，其中，高速公路4237公里，同比增长3.3%。国家铁路正线延展里程和营业里程分别为15060公里和9351公里，分别同比增长-0.28%和0.23%。地方铁路正线延展里程和营业里程分别为1805公里和1072公里，分别同比增长4.6%和-1.02%。</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91．2013年末，该省公路里程约为多少万公里？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A15.3</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B16.7</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C17.9</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D19.4</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92．2013年末，该省国家铁路正线延展里程比地方铁路正线延展里程多约多少公里？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A13377</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B14902</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C15280</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D16579</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93．该省的下列各项指标中，2014年同比增速最快的是：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A铁路货运量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B民航货运量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C铁路旅客周转量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D公路货物周转量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94．2014年铁路旅客平均每人次周转距离比2013年多约多少公里？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A15</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B25</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C34</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D44</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95．关于2014年该省交通运输状况，下列说法正确的是：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A．高速公路里程占全省公路总里程比重超过3%</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B．三种运输方式的客运量和货运量均高于上年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C．公路货运量占货运总量的7成多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D．货运总量比上年增长超过3万亿吨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2015年2季度，J省消费者信心指数（CCI）为101.1，环比、同比分别下降4.6个、10.7个百分点。分城乡看，城镇和农村消费者信心指数分别为101.6和100.1，环比分别下降5.2、3.8个百分点。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从体现消费者对当前形势的满意程度看，2015年2季度，J省消费者满意指数（ICC）为96.9，从满意指数的构成看，消费者对当前就业满意指数为101.2，其中城乡指数分别为99.3、104.2，环比分别下降6.1个、3.3个百分点；对当前家庭收入的满意程度看，满意指数为99.5，其中城乡家庭收入满意指数分别为100.4、98.1，环比分别下降9.6个、3.1个百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从反映消费者对未来乐观程度的预期指数看，2015年2季度，J省消费者预期指数（ICS）为103.8，在持续两个季度小幅回升后，本季度有所回落，环比、同比分别下降4.1个、12.0个百分点。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2015年2季度，Z省城乡消费者信心指数均呈下行态势，其中，城镇消费者信心指数为111.1，较一季度下降1.4个百分点；农村消费者信心指数指数为108.7，较一季度下降3.4个百分点。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96．2015年1季度，J省消费者满意指数构成中，数值最低的是：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A城镇就业满意指数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B农村就业满意指数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C城镇家庭收入满意指数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D农村家庭收入满意指数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97．Z省2015年1季度农村消费者信心指数值是：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A108.7</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B112.1</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C112.5</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D103.9</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98．设Z省2015年1、2季度消费者信心指数值为Z1、Z2，J省同期同一指标为J1、J2，则：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A．Z1&gt;J1&gt;Z2&gt;J2</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B．Z1&gt;Z2&gt;J1&gt;J2</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C．J1&gt;J2&gt;Z2&gt;Z1</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D．Z1&gt;J2&gt;Z2&gt;J1</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99．Z省消费者满意指数下降最快的时间段是：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A2014年2季度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B2014年3季度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C2015年1季度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D2015年2季度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100．能够从上述资料中推出的是：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A2015年2季度，J省、Z省城镇消费者信心指数环比下降的数值均大于农村消费者信心指数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B2014年3季度至2015年2季度，J省、Z省消费者信心指数变化趋势相同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C2015年2季度，J省、Z省消费者预期指数值相差10个百分点以上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r>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t>　　D2014年3季度至2015年2季度，Z省消费者信心指数最高的季度也是该指数环比增速最快的季度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8"/>
          <w:rFonts w:hint="eastAsia" w:ascii="宋体" w:hAnsi="宋体" w:eastAsia="宋体" w:cs="宋体"/>
          <w:b w:val="0"/>
          <w:i w:val="0"/>
          <w:caps w:val="0"/>
          <w:color w:val="000000"/>
          <w:spacing w:val="0"/>
          <w:kern w:val="0"/>
          <w:sz w:val="21"/>
          <w:szCs w:val="21"/>
          <w:bdr w:val="none" w:color="auto" w:sz="0" w:space="0"/>
          <w:shd w:val="clear"/>
          <w:lang w:val="en-US" w:eastAsia="zh-CN" w:bidi="ar"/>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宋体" w:hAnsi="宋体" w:eastAsia="宋体" w:cs="宋体"/>
        <w:sz w:val="24"/>
        <w:szCs w:val="24"/>
      </w:rPr>
      <w:t>旗开得胜 “帜”在必得 咨询热线：18301473116 秋老师 QQ：510229924 1494113736 旗帜公考交流群：649400092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inline distT="0" distB="0" distL="114300" distR="114300">
          <wp:extent cx="371475" cy="371475"/>
          <wp:effectExtent l="0" t="0" r="9525" b="9525"/>
          <wp:docPr id="1" name="图片 1" descr="旗帜公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旗帜公考"/>
                  <pic:cNvPicPr>
                    <a:picLocks noChangeAspect="1"/>
                  </pic:cNvPicPr>
                </pic:nvPicPr>
                <pic:blipFill>
                  <a:blip r:embed="rId1"/>
                  <a:stretch>
                    <a:fillRect/>
                  </a:stretch>
                </pic:blipFill>
                <pic:spPr>
                  <a:xfrm>
                    <a:off x="0" y="0"/>
                    <a:ext cx="371475" cy="371475"/>
                  </a:xfrm>
                  <a:prstGeom prst="rect">
                    <a:avLst/>
                  </a:prstGeom>
                </pic:spPr>
              </pic:pic>
            </a:graphicData>
          </a:graphic>
        </wp:inline>
      </w:drawing>
    </w:r>
    <w:r>
      <w:rPr>
        <w:rFonts w:ascii="宋体" w:hAnsi="宋体" w:eastAsia="宋体" w:cs="宋体"/>
        <w:sz w:val="24"/>
        <w:szCs w:val="24"/>
      </w:rPr>
      <w:t>解析面试真题，让你熟知省考“套路”！ 加 QQ 群 649400092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B2B5D"/>
    <w:rsid w:val="66B333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styleId="10">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2018-03-21T14:53:09Z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